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6"/>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256D14">
        <w:tc>
          <w:tcPr>
            <w:tcW w:w="4536" w:type="dxa"/>
          </w:tcPr>
          <w:p w:rsidR="00256D14" w:rsidRDefault="000D39E0">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53" name="Straight Connector 53"/>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P3+qd/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256D14" w:rsidRDefault="000D39E0">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256D14" w:rsidRDefault="00256D14">
            <w:pPr>
              <w:spacing w:before="40" w:after="40"/>
              <w:jc w:val="center"/>
              <w:outlineLvl w:val="0"/>
              <w:rPr>
                <w:rFonts w:ascii="Times New Roman" w:hAnsi="Times New Roman" w:cs="Times New Roman"/>
                <w:color w:val="auto"/>
                <w:lang w:bidi="en-US"/>
              </w:rPr>
            </w:pPr>
          </w:p>
        </w:tc>
        <w:tc>
          <w:tcPr>
            <w:tcW w:w="5812" w:type="dxa"/>
          </w:tcPr>
          <w:p w:rsidR="00256D14" w:rsidRDefault="000D39E0">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256D14" w:rsidRDefault="000D39E0">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256D14" w:rsidRDefault="000D39E0">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894080</wp:posOffset>
                      </wp:positionH>
                      <wp:positionV relativeFrom="paragraph">
                        <wp:posOffset>29845</wp:posOffset>
                      </wp:positionV>
                      <wp:extent cx="1796415" cy="0"/>
                      <wp:effectExtent l="0" t="0" r="32385" b="19050"/>
                      <wp:wrapNone/>
                      <wp:docPr id="54" name="Straight Connector 54"/>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70.4pt;margin-top:2.35pt;height:0pt;width:141.45pt;z-index:251660288;mso-width-relative:page;mso-height-relative:page;" filled="f" stroked="t" coordsize="21600,21600" o:gfxdata="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EEy1K0wAAAAcB&#10;AAAPAAAAAAAAAAEAIAAAACIAAABkcnMvZG93bnJldi54bWxQSwECFAAUAAAACACHTuJA1ZvzPecB&#10;AADYAwAADgAAAAAAAAABACAAAAAiAQAAZHJzL2Uyb0RvYy54bWxQSwUGAAAAAAYABgBZAQAAewUA&#10;A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256D14" w:rsidRDefault="000D39E0">
      <w:pPr>
        <w:shd w:val="clear" w:color="auto" w:fill="FFFFFF"/>
        <w:spacing w:before="40" w:after="40"/>
        <w:jc w:val="center"/>
        <w:rPr>
          <w:rFonts w:ascii="Times New Roman" w:hAnsi="Times New Roman" w:cs="Times New Roman"/>
          <w:color w:val="auto"/>
          <w:szCs w:val="28"/>
          <w:lang w:val="en-US"/>
        </w:rPr>
      </w:pPr>
      <w:r>
        <w:rPr>
          <w:rFonts w:ascii="Times New Roman" w:hAnsi="Times New Roman" w:cs="Times New Roman"/>
          <w:b/>
          <w:bCs/>
          <w:color w:val="auto"/>
          <w:szCs w:val="28"/>
        </w:rPr>
        <w:t>GI</w:t>
      </w:r>
      <w:r>
        <w:rPr>
          <w:rFonts w:ascii="Times New Roman" w:hAnsi="Times New Roman" w:cs="Times New Roman"/>
          <w:b/>
          <w:bCs/>
          <w:color w:val="auto"/>
          <w:szCs w:val="28"/>
        </w:rPr>
        <w:t>Ấ</w:t>
      </w:r>
      <w:r>
        <w:rPr>
          <w:rFonts w:ascii="Times New Roman" w:hAnsi="Times New Roman" w:cs="Times New Roman"/>
          <w:b/>
          <w:bCs/>
          <w:color w:val="auto"/>
          <w:szCs w:val="28"/>
        </w:rPr>
        <w:t>Y TI</w:t>
      </w:r>
      <w:r>
        <w:rPr>
          <w:rFonts w:ascii="Times New Roman" w:hAnsi="Times New Roman" w:cs="Times New Roman"/>
          <w:b/>
          <w:bCs/>
          <w:color w:val="auto"/>
          <w:szCs w:val="28"/>
        </w:rPr>
        <w:t>Ế</w:t>
      </w:r>
      <w:r>
        <w:rPr>
          <w:rFonts w:ascii="Times New Roman" w:hAnsi="Times New Roman" w:cs="Times New Roman"/>
          <w:b/>
          <w:bCs/>
          <w:color w:val="auto"/>
          <w:szCs w:val="28"/>
        </w:rPr>
        <w:t>P NH</w:t>
      </w:r>
      <w:r>
        <w:rPr>
          <w:rFonts w:ascii="Times New Roman" w:hAnsi="Times New Roman" w:cs="Times New Roman"/>
          <w:b/>
          <w:bCs/>
          <w:color w:val="auto"/>
          <w:szCs w:val="28"/>
        </w:rPr>
        <w:t>Ậ</w:t>
      </w:r>
      <w:r>
        <w:rPr>
          <w:rFonts w:ascii="Times New Roman" w:hAnsi="Times New Roman" w:cs="Times New Roman"/>
          <w:b/>
          <w:bCs/>
          <w:color w:val="auto"/>
          <w:szCs w:val="28"/>
        </w:rPr>
        <w:t>N H</w:t>
      </w:r>
      <w:r>
        <w:rPr>
          <w:rFonts w:ascii="Times New Roman" w:hAnsi="Times New Roman" w:cs="Times New Roman"/>
          <w:b/>
          <w:bCs/>
          <w:color w:val="auto"/>
          <w:szCs w:val="28"/>
        </w:rPr>
        <w:t>Ồ</w:t>
      </w:r>
      <w:r>
        <w:rPr>
          <w:rFonts w:ascii="Times New Roman" w:hAnsi="Times New Roman" w:cs="Times New Roman"/>
          <w:b/>
          <w:bCs/>
          <w:color w:val="auto"/>
          <w:szCs w:val="28"/>
        </w:rPr>
        <w:t xml:space="preserve"> SƠ VÀ H</w:t>
      </w:r>
      <w:r>
        <w:rPr>
          <w:rFonts w:ascii="Times New Roman" w:hAnsi="Times New Roman" w:cs="Times New Roman"/>
          <w:b/>
          <w:bCs/>
          <w:color w:val="auto"/>
          <w:szCs w:val="28"/>
        </w:rPr>
        <w:t>Ẹ</w:t>
      </w:r>
      <w:r>
        <w:rPr>
          <w:rFonts w:ascii="Times New Roman" w:hAnsi="Times New Roman" w:cs="Times New Roman"/>
          <w:b/>
          <w:bCs/>
          <w:color w:val="auto"/>
          <w:szCs w:val="28"/>
        </w:rPr>
        <w:t>N TR</w:t>
      </w:r>
      <w:r>
        <w:rPr>
          <w:rFonts w:ascii="Times New Roman" w:hAnsi="Times New Roman" w:cs="Times New Roman"/>
          <w:b/>
          <w:bCs/>
          <w:color w:val="auto"/>
          <w:szCs w:val="28"/>
        </w:rPr>
        <w:t>Ả</w:t>
      </w:r>
      <w:r>
        <w:rPr>
          <w:rFonts w:ascii="Times New Roman" w:hAnsi="Times New Roman" w:cs="Times New Roman"/>
          <w:b/>
          <w:bCs/>
          <w:color w:val="auto"/>
          <w:szCs w:val="28"/>
        </w:rPr>
        <w:t xml:space="preserve"> K</w:t>
      </w:r>
      <w:r>
        <w:rPr>
          <w:rFonts w:ascii="Times New Roman" w:hAnsi="Times New Roman" w:cs="Times New Roman"/>
          <w:b/>
          <w:bCs/>
          <w:color w:val="auto"/>
          <w:szCs w:val="28"/>
        </w:rPr>
        <w:t>Ế</w:t>
      </w:r>
      <w:r>
        <w:rPr>
          <w:rFonts w:ascii="Times New Roman" w:hAnsi="Times New Roman" w:cs="Times New Roman"/>
          <w:b/>
          <w:bCs/>
          <w:color w:val="auto"/>
          <w:szCs w:val="28"/>
        </w:rPr>
        <w:t>T QU</w:t>
      </w:r>
      <w:r>
        <w:rPr>
          <w:rFonts w:ascii="Times New Roman" w:hAnsi="Times New Roman" w:cs="Times New Roman"/>
          <w:b/>
          <w:bCs/>
          <w:color w:val="auto"/>
          <w:szCs w:val="28"/>
        </w:rPr>
        <w:t>Ả</w:t>
      </w:r>
      <w:r>
        <w:rPr>
          <w:rFonts w:ascii="Times New Roman" w:hAnsi="Times New Roman" w:cs="Times New Roman"/>
          <w:b/>
          <w:bCs/>
          <w:color w:val="auto"/>
          <w:szCs w:val="28"/>
          <w:lang w:val="en-US"/>
        </w:rPr>
        <w:t xml:space="preserve"> - 666</w:t>
      </w:r>
    </w:p>
    <w:p w:rsidR="00256D14" w:rsidRDefault="000D39E0">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256D14" w:rsidRDefault="00256D14">
      <w:pPr>
        <w:pStyle w:val="Vnbnnidung0"/>
        <w:shd w:val="clear" w:color="auto" w:fill="auto"/>
        <w:tabs>
          <w:tab w:val="left" w:leader="dot" w:pos="9664"/>
        </w:tabs>
        <w:spacing w:before="40" w:after="40"/>
        <w:rPr>
          <w:color w:val="auto"/>
        </w:rPr>
      </w:pPr>
    </w:p>
    <w:p w:rsidR="00256D14" w:rsidRDefault="000D39E0">
      <w:pPr>
        <w:pStyle w:val="Vnbnnidung0"/>
        <w:shd w:val="clear" w:color="auto" w:fill="auto"/>
        <w:tabs>
          <w:tab w:val="left" w:leader="dot" w:pos="9664"/>
        </w:tabs>
        <w:spacing w:before="40" w:after="40"/>
        <w:rPr>
          <w:color w:val="auto"/>
        </w:rPr>
      </w:pPr>
      <w:r>
        <w:rPr>
          <w:color w:val="auto"/>
        </w:rPr>
        <w:t xml:space="preserve">Bộ phận Tiếp nhận và Trả kết quả thủ tục hành chính thuộc BHXH </w:t>
      </w:r>
      <w:r>
        <w:rPr>
          <w:color w:val="auto"/>
        </w:rPr>
        <w:tab/>
      </w:r>
    </w:p>
    <w:p w:rsidR="00256D14" w:rsidRDefault="000D39E0">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256D14" w:rsidRDefault="000D39E0">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256D14" w:rsidRDefault="000D39E0">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256D14" w:rsidRDefault="000D39E0">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256D14" w:rsidRDefault="000D39E0">
      <w:pPr>
        <w:pStyle w:val="Vnbnnidung0"/>
        <w:shd w:val="clear" w:color="auto" w:fill="auto"/>
        <w:tabs>
          <w:tab w:val="left" w:leader="dot" w:pos="4737"/>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256D14" w:rsidRDefault="000D39E0">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256D14" w:rsidRDefault="000D39E0">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256D14" w:rsidRDefault="000D39E0">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256D14" w:rsidRDefault="000D39E0">
      <w:pPr>
        <w:pStyle w:val="Vnbnnidung0"/>
        <w:shd w:val="clear" w:color="auto" w:fill="auto"/>
        <w:tabs>
          <w:tab w:val="left" w:leader="dot" w:pos="9664"/>
        </w:tabs>
        <w:spacing w:before="40" w:after="40"/>
        <w:rPr>
          <w:color w:val="auto"/>
        </w:rPr>
      </w:pPr>
      <w:r>
        <w:rPr>
          <w:color w:val="auto"/>
        </w:rPr>
        <w:t xml:space="preserve">Mã đơn vị </w:t>
      </w:r>
      <w:r>
        <w:rPr>
          <w:color w:val="auto"/>
          <w:lang w:val="en-US"/>
        </w:rPr>
        <w:t>:</w:t>
      </w:r>
      <w:r>
        <w:rPr>
          <w:color w:val="auto"/>
        </w:rPr>
        <w:tab/>
      </w:r>
    </w:p>
    <w:p w:rsidR="00256D14" w:rsidRDefault="000D39E0">
      <w:pPr>
        <w:pStyle w:val="Vnbnnidung0"/>
        <w:shd w:val="clear" w:color="auto" w:fill="auto"/>
        <w:tabs>
          <w:tab w:val="left" w:leader="dot" w:pos="9664"/>
        </w:tabs>
        <w:spacing w:before="40" w:after="40"/>
        <w:rPr>
          <w:color w:val="auto"/>
        </w:rPr>
      </w:pPr>
      <w:r>
        <w:rPr>
          <w:color w:val="auto"/>
        </w:rPr>
        <w:t xml:space="preserve">Tên đơn vị: </w:t>
      </w:r>
      <w:r>
        <w:rPr>
          <w:color w:val="auto"/>
        </w:rPr>
        <w:tab/>
      </w:r>
    </w:p>
    <w:p w:rsidR="00256D14" w:rsidRDefault="000D39E0">
      <w:pPr>
        <w:pStyle w:val="Vnbnnidung0"/>
        <w:shd w:val="clear" w:color="auto" w:fill="auto"/>
        <w:spacing w:before="40" w:after="40"/>
        <w:rPr>
          <w:color w:val="auto"/>
        </w:rPr>
      </w:pPr>
      <w:r>
        <w:rPr>
          <w:color w:val="auto"/>
        </w:rPr>
        <w:t>Nội dung yêu cầu giải quyết: Cấp kinh phí Chăm sóc sức khỏe ban đầu. Áp dụng cho Tổ chức</w:t>
      </w:r>
    </w:p>
    <w:p w:rsidR="00256D14" w:rsidRDefault="000D39E0">
      <w:pPr>
        <w:pStyle w:val="Chthchbng0"/>
        <w:shd w:val="clear" w:color="auto" w:fill="auto"/>
        <w:spacing w:before="40" w:after="40"/>
        <w:ind w:left="14"/>
        <w:rPr>
          <w:color w:val="auto"/>
          <w:lang w:val="en-US"/>
        </w:rPr>
      </w:pPr>
      <w:r>
        <w:rPr>
          <w:color w:val="auto"/>
        </w:rPr>
        <w:t>1. Thành phần hồ sơ nộp gồm:</w:t>
      </w:r>
    </w:p>
    <w:tbl>
      <w:tblPr>
        <w:tblW w:w="0" w:type="auto"/>
        <w:jc w:val="center"/>
        <w:tblCellMar>
          <w:left w:w="10" w:type="dxa"/>
          <w:right w:w="10" w:type="dxa"/>
        </w:tblCellMar>
        <w:tblLook w:val="04A0" w:firstRow="1" w:lastRow="0" w:firstColumn="1" w:lastColumn="0" w:noHBand="0" w:noVBand="1"/>
      </w:tblPr>
      <w:tblGrid>
        <w:gridCol w:w="436"/>
        <w:gridCol w:w="7781"/>
        <w:gridCol w:w="1134"/>
        <w:gridCol w:w="881"/>
      </w:tblGrid>
      <w:tr w:rsidR="00256D14">
        <w:trPr>
          <w:trHeight w:hRule="exact" w:val="432"/>
          <w:jc w:val="center"/>
        </w:trPr>
        <w:tc>
          <w:tcPr>
            <w:tcW w:w="0" w:type="auto"/>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b/>
                <w:color w:val="auto"/>
                <w:sz w:val="22"/>
                <w:szCs w:val="22"/>
              </w:rPr>
            </w:pPr>
            <w:r>
              <w:rPr>
                <w:b/>
                <w:color w:val="auto"/>
                <w:sz w:val="22"/>
                <w:szCs w:val="22"/>
              </w:rPr>
              <w:t>STT</w:t>
            </w:r>
          </w:p>
        </w:tc>
        <w:tc>
          <w:tcPr>
            <w:tcW w:w="7781" w:type="dxa"/>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34" w:type="dxa"/>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81" w:type="dxa"/>
            <w:tcBorders>
              <w:top w:val="single" w:sz="4" w:space="0" w:color="auto"/>
              <w:left w:val="single" w:sz="4" w:space="0" w:color="auto"/>
              <w:righ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b/>
                <w:color w:val="auto"/>
                <w:sz w:val="22"/>
                <w:szCs w:val="22"/>
              </w:rPr>
            </w:pPr>
            <w:r>
              <w:rPr>
                <w:b/>
                <w:color w:val="auto"/>
                <w:sz w:val="22"/>
                <w:szCs w:val="22"/>
              </w:rPr>
              <w:t>Ghi chú</w:t>
            </w:r>
          </w:p>
        </w:tc>
      </w:tr>
      <w:tr w:rsidR="00256D14">
        <w:trPr>
          <w:trHeight w:hRule="exact" w:val="436"/>
          <w:jc w:val="center"/>
        </w:trPr>
        <w:tc>
          <w:tcPr>
            <w:tcW w:w="0" w:type="auto"/>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color w:val="auto"/>
                <w:sz w:val="22"/>
                <w:szCs w:val="22"/>
              </w:rPr>
            </w:pPr>
            <w:r>
              <w:rPr>
                <w:b/>
                <w:bCs/>
                <w:color w:val="auto"/>
                <w:sz w:val="22"/>
                <w:szCs w:val="22"/>
              </w:rPr>
              <w:t>I</w:t>
            </w:r>
          </w:p>
        </w:tc>
        <w:tc>
          <w:tcPr>
            <w:tcW w:w="7781" w:type="dxa"/>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rPr>
                <w:color w:val="auto"/>
                <w:sz w:val="22"/>
                <w:szCs w:val="22"/>
              </w:rPr>
            </w:pPr>
            <w:r>
              <w:rPr>
                <w:b/>
                <w:bCs/>
                <w:color w:val="auto"/>
                <w:sz w:val="22"/>
                <w:szCs w:val="22"/>
              </w:rPr>
              <w:t>Cơ sở giáo dục/Cơ quan/Tổ chức/Doanh nghiệp</w:t>
            </w:r>
          </w:p>
        </w:tc>
        <w:tc>
          <w:tcPr>
            <w:tcW w:w="1134" w:type="dxa"/>
            <w:tcBorders>
              <w:top w:val="single" w:sz="4" w:space="0" w:color="auto"/>
              <w:left w:val="single" w:sz="4" w:space="0" w:color="auto"/>
            </w:tcBorders>
            <w:shd w:val="clear" w:color="auto" w:fill="FFFFFF"/>
            <w:vAlign w:val="center"/>
          </w:tcPr>
          <w:p w:rsidR="00256D14" w:rsidRDefault="00256D14">
            <w:pPr>
              <w:spacing w:before="40" w:after="40"/>
              <w:rPr>
                <w:rFonts w:ascii="Times New Roman" w:hAnsi="Times New Roman" w:cs="Times New Roman"/>
                <w:color w:val="auto"/>
                <w:sz w:val="22"/>
                <w:szCs w:val="22"/>
                <w:lang w:val="en-US"/>
              </w:rPr>
            </w:pPr>
          </w:p>
        </w:tc>
        <w:tc>
          <w:tcPr>
            <w:tcW w:w="881" w:type="dxa"/>
            <w:tcBorders>
              <w:top w:val="single" w:sz="4" w:space="0" w:color="auto"/>
              <w:left w:val="single" w:sz="4" w:space="0" w:color="auto"/>
              <w:righ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r>
      <w:tr w:rsidR="00256D14">
        <w:trPr>
          <w:trHeight w:hRule="exact" w:val="414"/>
          <w:jc w:val="center"/>
        </w:trPr>
        <w:tc>
          <w:tcPr>
            <w:tcW w:w="0" w:type="auto"/>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color w:val="auto"/>
                <w:sz w:val="22"/>
                <w:szCs w:val="22"/>
              </w:rPr>
            </w:pPr>
            <w:r>
              <w:rPr>
                <w:color w:val="auto"/>
                <w:sz w:val="22"/>
                <w:szCs w:val="22"/>
              </w:rPr>
              <w:t>1</w:t>
            </w:r>
          </w:p>
        </w:tc>
        <w:tc>
          <w:tcPr>
            <w:tcW w:w="7781" w:type="dxa"/>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rPr>
                <w:color w:val="auto"/>
                <w:sz w:val="22"/>
                <w:szCs w:val="22"/>
                <w:lang w:val="en-US"/>
              </w:rPr>
            </w:pPr>
            <w:r>
              <w:rPr>
                <w:color w:val="auto"/>
                <w:sz w:val="22"/>
                <w:szCs w:val="22"/>
              </w:rPr>
              <w:t xml:space="preserve">Bản đề nghị trích chuyển kinh phí </w:t>
            </w:r>
            <w:r>
              <w:rPr>
                <w:color w:val="auto"/>
                <w:sz w:val="22"/>
                <w:szCs w:val="22"/>
              </w:rPr>
              <w:t>CSSKBĐ</w:t>
            </w:r>
            <w:r>
              <w:rPr>
                <w:color w:val="auto"/>
                <w:sz w:val="22"/>
                <w:szCs w:val="22"/>
                <w:lang w:val="en-US"/>
              </w:rPr>
              <w:t xml:space="preserve"> (</w:t>
            </w:r>
            <w:r>
              <w:rPr>
                <w:color w:val="auto"/>
                <w:sz w:val="22"/>
                <w:szCs w:val="22"/>
              </w:rPr>
              <w:t>Mẫu 01a/BHYT</w:t>
            </w:r>
            <w:r>
              <w:rPr>
                <w:color w:val="auto"/>
                <w:sz w:val="22"/>
                <w:szCs w:val="22"/>
                <w:lang w:val="en-US"/>
              </w:rPr>
              <w:t>)</w:t>
            </w:r>
          </w:p>
        </w:tc>
        <w:tc>
          <w:tcPr>
            <w:tcW w:w="1134" w:type="dxa"/>
            <w:tcBorders>
              <w:top w:val="single" w:sz="4" w:space="0" w:color="auto"/>
              <w:lef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c>
          <w:tcPr>
            <w:tcW w:w="881" w:type="dxa"/>
            <w:tcBorders>
              <w:top w:val="single" w:sz="4" w:space="0" w:color="auto"/>
              <w:left w:val="single" w:sz="4" w:space="0" w:color="auto"/>
              <w:righ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r>
      <w:tr w:rsidR="00256D14">
        <w:trPr>
          <w:trHeight w:hRule="exact" w:val="436"/>
          <w:jc w:val="center"/>
        </w:trPr>
        <w:tc>
          <w:tcPr>
            <w:tcW w:w="0" w:type="auto"/>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color w:val="auto"/>
                <w:sz w:val="22"/>
                <w:szCs w:val="22"/>
              </w:rPr>
            </w:pPr>
            <w:r>
              <w:rPr>
                <w:color w:val="auto"/>
                <w:sz w:val="22"/>
                <w:szCs w:val="22"/>
              </w:rPr>
              <w:t>2</w:t>
            </w:r>
          </w:p>
        </w:tc>
        <w:tc>
          <w:tcPr>
            <w:tcW w:w="7781" w:type="dxa"/>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rPr>
                <w:color w:val="auto"/>
                <w:sz w:val="22"/>
                <w:szCs w:val="22"/>
                <w:lang w:val="en-US"/>
              </w:rPr>
            </w:pPr>
            <w:r>
              <w:rPr>
                <w:color w:val="auto"/>
                <w:sz w:val="22"/>
                <w:szCs w:val="22"/>
              </w:rPr>
              <w:t>Danh sách HSSV tham gia BHYT theo nhóm đối tượng khác (nếu có)</w:t>
            </w:r>
            <w:r>
              <w:rPr>
                <w:color w:val="auto"/>
                <w:sz w:val="22"/>
                <w:szCs w:val="22"/>
                <w:lang w:val="en-US"/>
              </w:rPr>
              <w:t xml:space="preserve"> (</w:t>
            </w:r>
            <w:r>
              <w:rPr>
                <w:color w:val="auto"/>
                <w:sz w:val="22"/>
                <w:szCs w:val="22"/>
              </w:rPr>
              <w:t>Mẫu 02/BHYT</w:t>
            </w:r>
            <w:r>
              <w:rPr>
                <w:color w:val="auto"/>
                <w:sz w:val="22"/>
                <w:szCs w:val="22"/>
                <w:lang w:val="en-US"/>
              </w:rPr>
              <w:t>)</w:t>
            </w:r>
          </w:p>
        </w:tc>
        <w:tc>
          <w:tcPr>
            <w:tcW w:w="1134" w:type="dxa"/>
            <w:tcBorders>
              <w:top w:val="single" w:sz="4" w:space="0" w:color="auto"/>
              <w:lef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c>
          <w:tcPr>
            <w:tcW w:w="881" w:type="dxa"/>
            <w:tcBorders>
              <w:top w:val="single" w:sz="4" w:space="0" w:color="auto"/>
              <w:left w:val="single" w:sz="4" w:space="0" w:color="auto"/>
              <w:righ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r>
      <w:tr w:rsidR="00256D14">
        <w:trPr>
          <w:trHeight w:hRule="exact" w:val="462"/>
          <w:jc w:val="center"/>
        </w:trPr>
        <w:tc>
          <w:tcPr>
            <w:tcW w:w="0" w:type="auto"/>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color w:val="auto"/>
                <w:sz w:val="22"/>
                <w:szCs w:val="22"/>
              </w:rPr>
            </w:pPr>
            <w:r>
              <w:rPr>
                <w:color w:val="auto"/>
                <w:sz w:val="22"/>
                <w:szCs w:val="22"/>
              </w:rPr>
              <w:t>3</w:t>
            </w:r>
          </w:p>
        </w:tc>
        <w:tc>
          <w:tcPr>
            <w:tcW w:w="7781" w:type="dxa"/>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rPr>
                <w:color w:val="auto"/>
                <w:sz w:val="22"/>
                <w:szCs w:val="22"/>
                <w:lang w:val="en-US"/>
              </w:rPr>
            </w:pPr>
            <w:r>
              <w:rPr>
                <w:bCs/>
                <w:color w:val="auto"/>
                <w:sz w:val="22"/>
                <w:szCs w:val="22"/>
              </w:rPr>
              <w:t>Chứng chỉ/Giấy phép hành nghề KCB của nhân viên y tế</w:t>
            </w:r>
            <w:r>
              <w:rPr>
                <w:bCs/>
                <w:color w:val="auto"/>
                <w:sz w:val="22"/>
                <w:szCs w:val="22"/>
                <w:lang w:val="en-US"/>
              </w:rPr>
              <w:t xml:space="preserve"> (bản sao)</w:t>
            </w:r>
          </w:p>
        </w:tc>
        <w:tc>
          <w:tcPr>
            <w:tcW w:w="1134" w:type="dxa"/>
            <w:tcBorders>
              <w:top w:val="single" w:sz="4" w:space="0" w:color="auto"/>
              <w:lef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c>
          <w:tcPr>
            <w:tcW w:w="881" w:type="dxa"/>
            <w:tcBorders>
              <w:top w:val="single" w:sz="4" w:space="0" w:color="auto"/>
              <w:left w:val="single" w:sz="4" w:space="0" w:color="auto"/>
              <w:righ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r>
      <w:tr w:rsidR="00256D14">
        <w:trPr>
          <w:trHeight w:hRule="exact" w:val="662"/>
          <w:jc w:val="center"/>
        </w:trPr>
        <w:tc>
          <w:tcPr>
            <w:tcW w:w="0" w:type="auto"/>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color w:val="auto"/>
                <w:sz w:val="22"/>
                <w:szCs w:val="22"/>
              </w:rPr>
            </w:pPr>
            <w:r>
              <w:rPr>
                <w:b/>
                <w:bCs/>
                <w:color w:val="auto"/>
                <w:sz w:val="22"/>
                <w:szCs w:val="22"/>
              </w:rPr>
              <w:t>II</w:t>
            </w:r>
          </w:p>
        </w:tc>
        <w:tc>
          <w:tcPr>
            <w:tcW w:w="7781" w:type="dxa"/>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rPr>
                <w:color w:val="auto"/>
                <w:sz w:val="22"/>
                <w:szCs w:val="22"/>
                <w:lang w:val="en-US"/>
              </w:rPr>
            </w:pPr>
            <w:r>
              <w:rPr>
                <w:b/>
                <w:bCs/>
                <w:color w:val="auto"/>
                <w:sz w:val="22"/>
                <w:szCs w:val="22"/>
              </w:rPr>
              <w:t>Cơ quan, tổ chức được Chủ tịch UBND tỉnh giao mua tủ thuốc, thuốc, vật tư y tế</w:t>
            </w:r>
            <w:r>
              <w:rPr>
                <w:b/>
                <w:bCs/>
                <w:color w:val="auto"/>
                <w:sz w:val="22"/>
                <w:szCs w:val="22"/>
              </w:rPr>
              <w:t xml:space="preserve"> cấp cho các chủ tàu đánh bắt xa bờ</w:t>
            </w:r>
          </w:p>
        </w:tc>
        <w:tc>
          <w:tcPr>
            <w:tcW w:w="1134" w:type="dxa"/>
            <w:tcBorders>
              <w:top w:val="single" w:sz="4" w:space="0" w:color="auto"/>
              <w:lef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c>
          <w:tcPr>
            <w:tcW w:w="881" w:type="dxa"/>
            <w:tcBorders>
              <w:top w:val="single" w:sz="4" w:space="0" w:color="auto"/>
              <w:left w:val="single" w:sz="4" w:space="0" w:color="auto"/>
              <w:righ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r>
      <w:tr w:rsidR="00256D14">
        <w:trPr>
          <w:trHeight w:hRule="exact" w:val="430"/>
          <w:jc w:val="center"/>
        </w:trPr>
        <w:tc>
          <w:tcPr>
            <w:tcW w:w="0" w:type="auto"/>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color w:val="auto"/>
                <w:sz w:val="22"/>
                <w:szCs w:val="22"/>
              </w:rPr>
            </w:pPr>
            <w:r>
              <w:rPr>
                <w:color w:val="auto"/>
                <w:sz w:val="22"/>
                <w:szCs w:val="22"/>
              </w:rPr>
              <w:t>1</w:t>
            </w:r>
          </w:p>
        </w:tc>
        <w:tc>
          <w:tcPr>
            <w:tcW w:w="7781" w:type="dxa"/>
            <w:tcBorders>
              <w:top w:val="single" w:sz="4" w:space="0" w:color="auto"/>
              <w:left w:val="single" w:sz="4" w:space="0" w:color="auto"/>
            </w:tcBorders>
            <w:shd w:val="clear" w:color="auto" w:fill="FFFFFF"/>
            <w:vAlign w:val="center"/>
          </w:tcPr>
          <w:p w:rsidR="00256D14" w:rsidRDefault="000D39E0">
            <w:pPr>
              <w:pStyle w:val="Khc0"/>
              <w:shd w:val="clear" w:color="auto" w:fill="auto"/>
              <w:spacing w:before="40" w:after="40" w:line="240" w:lineRule="auto"/>
              <w:rPr>
                <w:color w:val="auto"/>
                <w:sz w:val="22"/>
                <w:szCs w:val="22"/>
                <w:lang w:val="en-US"/>
              </w:rPr>
            </w:pPr>
            <w:r>
              <w:rPr>
                <w:color w:val="auto"/>
                <w:sz w:val="22"/>
                <w:szCs w:val="22"/>
              </w:rPr>
              <w:t>Bản đề nghị trích chuyển kinh phí CSSKBĐ</w:t>
            </w:r>
            <w:r>
              <w:rPr>
                <w:color w:val="auto"/>
                <w:sz w:val="22"/>
                <w:szCs w:val="22"/>
                <w:lang w:val="en-US"/>
              </w:rPr>
              <w:t xml:space="preserve"> (</w:t>
            </w:r>
            <w:r>
              <w:rPr>
                <w:color w:val="auto"/>
                <w:sz w:val="22"/>
                <w:szCs w:val="22"/>
              </w:rPr>
              <w:t>Mẫu 01b/BHYT</w:t>
            </w:r>
            <w:r>
              <w:rPr>
                <w:color w:val="auto"/>
                <w:sz w:val="22"/>
                <w:szCs w:val="22"/>
                <w:lang w:val="en-US"/>
              </w:rPr>
              <w:t>)</w:t>
            </w:r>
          </w:p>
        </w:tc>
        <w:tc>
          <w:tcPr>
            <w:tcW w:w="1134" w:type="dxa"/>
            <w:tcBorders>
              <w:top w:val="single" w:sz="4" w:space="0" w:color="auto"/>
              <w:lef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c>
          <w:tcPr>
            <w:tcW w:w="881" w:type="dxa"/>
            <w:tcBorders>
              <w:top w:val="single" w:sz="4" w:space="0" w:color="auto"/>
              <w:left w:val="single" w:sz="4" w:space="0" w:color="auto"/>
              <w:righ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r>
      <w:tr w:rsidR="00256D14">
        <w:trPr>
          <w:trHeight w:hRule="exact" w:val="422"/>
          <w:jc w:val="center"/>
        </w:trPr>
        <w:tc>
          <w:tcPr>
            <w:tcW w:w="0" w:type="auto"/>
            <w:tcBorders>
              <w:top w:val="single" w:sz="4" w:space="0" w:color="auto"/>
              <w:left w:val="single" w:sz="4" w:space="0" w:color="auto"/>
              <w:bottom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color w:val="auto"/>
                <w:sz w:val="22"/>
                <w:szCs w:val="22"/>
              </w:rPr>
            </w:pPr>
            <w:r>
              <w:rPr>
                <w:color w:val="auto"/>
                <w:sz w:val="22"/>
                <w:szCs w:val="22"/>
              </w:rPr>
              <w:t>2</w:t>
            </w:r>
          </w:p>
        </w:tc>
        <w:tc>
          <w:tcPr>
            <w:tcW w:w="7781" w:type="dxa"/>
            <w:tcBorders>
              <w:top w:val="single" w:sz="4" w:space="0" w:color="auto"/>
              <w:left w:val="single" w:sz="4" w:space="0" w:color="auto"/>
              <w:bottom w:val="single" w:sz="4" w:space="0" w:color="auto"/>
            </w:tcBorders>
            <w:shd w:val="clear" w:color="auto" w:fill="FFFFFF"/>
            <w:vAlign w:val="center"/>
          </w:tcPr>
          <w:p w:rsidR="00256D14" w:rsidRDefault="000D39E0">
            <w:pPr>
              <w:pStyle w:val="Khc0"/>
              <w:shd w:val="clear" w:color="auto" w:fill="auto"/>
              <w:spacing w:before="40" w:after="40" w:line="240" w:lineRule="auto"/>
              <w:rPr>
                <w:color w:val="auto"/>
                <w:sz w:val="22"/>
                <w:szCs w:val="22"/>
                <w:lang w:val="en-US"/>
              </w:rPr>
            </w:pPr>
            <w:r>
              <w:rPr>
                <w:color w:val="auto"/>
                <w:sz w:val="22"/>
                <w:szCs w:val="22"/>
              </w:rPr>
              <w:t>Danh sách người tham gia BHYT làm việc trên tàu đánh bắt xa bờ</w:t>
            </w:r>
            <w:r>
              <w:rPr>
                <w:color w:val="auto"/>
                <w:sz w:val="22"/>
                <w:szCs w:val="22"/>
                <w:lang w:val="en-US"/>
              </w:rPr>
              <w:t xml:space="preserve"> (</w:t>
            </w:r>
            <w:r>
              <w:rPr>
                <w:color w:val="auto"/>
                <w:sz w:val="22"/>
                <w:szCs w:val="22"/>
              </w:rPr>
              <w:t>Mẫu 02/BHYT</w:t>
            </w:r>
            <w:r>
              <w:rPr>
                <w:color w:val="auto"/>
                <w:sz w:val="22"/>
                <w:szCs w:val="22"/>
                <w:lang w:val="en-US"/>
              </w:rPr>
              <w:t>)</w:t>
            </w:r>
          </w:p>
        </w:tc>
        <w:tc>
          <w:tcPr>
            <w:tcW w:w="1134" w:type="dxa"/>
            <w:tcBorders>
              <w:top w:val="single" w:sz="4" w:space="0" w:color="auto"/>
              <w:left w:val="single" w:sz="4" w:space="0" w:color="auto"/>
              <w:bottom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r>
      <w:tr w:rsidR="00256D14">
        <w:trPr>
          <w:trHeight w:hRule="exact" w:val="712"/>
          <w:jc w:val="center"/>
        </w:trPr>
        <w:tc>
          <w:tcPr>
            <w:tcW w:w="0" w:type="auto"/>
            <w:tcBorders>
              <w:top w:val="single" w:sz="4" w:space="0" w:color="auto"/>
              <w:left w:val="single" w:sz="4" w:space="0" w:color="auto"/>
              <w:bottom w:val="single" w:sz="4" w:space="0" w:color="auto"/>
            </w:tcBorders>
            <w:shd w:val="clear" w:color="auto" w:fill="FFFFFF"/>
            <w:vAlign w:val="center"/>
          </w:tcPr>
          <w:p w:rsidR="00256D14" w:rsidRDefault="000D39E0">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7781" w:type="dxa"/>
            <w:tcBorders>
              <w:top w:val="single" w:sz="4" w:space="0" w:color="auto"/>
              <w:left w:val="single" w:sz="4" w:space="0" w:color="auto"/>
              <w:bottom w:val="single" w:sz="4" w:space="0" w:color="auto"/>
            </w:tcBorders>
            <w:shd w:val="clear" w:color="auto" w:fill="FFFFFF"/>
            <w:vAlign w:val="center"/>
          </w:tcPr>
          <w:p w:rsidR="00256D14" w:rsidRDefault="000D39E0">
            <w:pPr>
              <w:pStyle w:val="Khc0"/>
              <w:shd w:val="clear" w:color="auto" w:fill="auto"/>
              <w:spacing w:before="40" w:after="40" w:line="240" w:lineRule="auto"/>
              <w:rPr>
                <w:color w:val="auto"/>
                <w:sz w:val="22"/>
                <w:szCs w:val="22"/>
                <w:lang w:val="en-US"/>
              </w:rPr>
            </w:pPr>
            <w:r>
              <w:rPr>
                <w:bCs/>
                <w:color w:val="auto"/>
                <w:sz w:val="22"/>
                <w:szCs w:val="22"/>
              </w:rPr>
              <w:t xml:space="preserve">Văn bản của Chủ tịch UBND cấp tỉnh giao nhiệm vụ mua tủ thuốc, thuốc, </w:t>
            </w:r>
            <w:r>
              <w:rPr>
                <w:bCs/>
                <w:color w:val="auto"/>
                <w:sz w:val="22"/>
                <w:szCs w:val="22"/>
              </w:rPr>
              <w:t>vật tư y tế cấp cho các chủ tàu đánh bắt xa bờ</w:t>
            </w:r>
            <w:r>
              <w:rPr>
                <w:bCs/>
                <w:color w:val="auto"/>
                <w:sz w:val="22"/>
                <w:szCs w:val="22"/>
                <w:lang w:val="en-US"/>
              </w:rPr>
              <w:t xml:space="preserve"> (bản sao)</w:t>
            </w:r>
          </w:p>
        </w:tc>
        <w:tc>
          <w:tcPr>
            <w:tcW w:w="1134" w:type="dxa"/>
            <w:tcBorders>
              <w:top w:val="single" w:sz="4" w:space="0" w:color="auto"/>
              <w:left w:val="single" w:sz="4" w:space="0" w:color="auto"/>
              <w:bottom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256D14" w:rsidRDefault="00256D14">
            <w:pPr>
              <w:spacing w:before="40" w:after="40"/>
              <w:rPr>
                <w:rFonts w:ascii="Times New Roman" w:hAnsi="Times New Roman" w:cs="Times New Roman"/>
                <w:color w:val="auto"/>
                <w:sz w:val="22"/>
                <w:szCs w:val="22"/>
              </w:rPr>
            </w:pPr>
          </w:p>
        </w:tc>
      </w:tr>
    </w:tbl>
    <w:p w:rsidR="00256D14" w:rsidRDefault="000D39E0">
      <w:pPr>
        <w:pStyle w:val="Vnbnnidung20"/>
        <w:shd w:val="clear" w:color="auto" w:fill="auto"/>
        <w:spacing w:before="40" w:after="40" w:line="240" w:lineRule="auto"/>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256D14">
        <w:trPr>
          <w:trHeight w:val="1690"/>
        </w:trPr>
        <w:tc>
          <w:tcPr>
            <w:tcW w:w="10064" w:type="dxa"/>
            <w:gridSpan w:val="8"/>
            <w:tcBorders>
              <w:top w:val="nil"/>
              <w:left w:val="nil"/>
              <w:bottom w:val="nil"/>
              <w:right w:val="nil"/>
            </w:tcBorders>
          </w:tcPr>
          <w:p w:rsidR="00256D14" w:rsidRDefault="000D39E0">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w:t>
            </w:r>
            <w:r>
              <w:rPr>
                <w:rFonts w:ascii="Times New Roman" w:eastAsia="Times New Roman" w:hAnsi="Times New Roman" w:cs="Times New Roman"/>
                <w:i/>
                <w:iCs/>
                <w:color w:val="auto"/>
              </w:rPr>
              <w:t xml:space="preserve"> vị/Người tham gia phải chịu trách nhiệm trước pháp luật về 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w:t>
            </w:r>
            <w:r>
              <w:rPr>
                <w:rFonts w:ascii="Times New Roman" w:eastAsia="Times New Roman" w:hAnsi="Times New Roman" w:cs="Times New Roman"/>
                <w:i/>
                <w:iCs/>
                <w:color w:val="auto"/>
              </w:rPr>
              <w:t>ẻ căn cước/Hộ chiếu/Giấy khai sinh/Giấy tờ khác (đối với trường hợp hoàn thiện thông tin cấp mã số BHXH)</w:t>
            </w:r>
          </w:p>
        </w:tc>
      </w:tr>
      <w:tr w:rsidR="00256D14">
        <w:trPr>
          <w:trHeight w:val="315"/>
        </w:trPr>
        <w:tc>
          <w:tcPr>
            <w:tcW w:w="8187" w:type="dxa"/>
            <w:gridSpan w:val="6"/>
            <w:tcBorders>
              <w:top w:val="nil"/>
              <w:left w:val="nil"/>
              <w:bottom w:val="nil"/>
              <w:right w:val="nil"/>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sz w:val="20"/>
                <w:szCs w:val="20"/>
              </w:rPr>
            </w:pPr>
          </w:p>
        </w:tc>
      </w:tr>
      <w:tr w:rsidR="00256D14">
        <w:trPr>
          <w:trHeight w:val="315"/>
        </w:trPr>
        <w:tc>
          <w:tcPr>
            <w:tcW w:w="8187" w:type="dxa"/>
            <w:gridSpan w:val="6"/>
            <w:tcBorders>
              <w:top w:val="nil"/>
              <w:left w:val="nil"/>
              <w:bottom w:val="nil"/>
              <w:right w:val="nil"/>
            </w:tcBorders>
            <w:noWrap/>
            <w:vAlign w:val="center"/>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256D14" w:rsidRDefault="00256D14">
            <w:pPr>
              <w:spacing w:before="40" w:after="40"/>
              <w:rPr>
                <w:rFonts w:ascii="Times New Roman" w:eastAsia="Times New Roman" w:hAnsi="Times New Roman" w:cs="Times New Roman"/>
                <w:color w:val="auto"/>
                <w:sz w:val="20"/>
                <w:szCs w:val="20"/>
              </w:rPr>
            </w:pPr>
          </w:p>
        </w:tc>
      </w:tr>
      <w:tr w:rsidR="00256D14">
        <w:trPr>
          <w:trHeight w:val="315"/>
        </w:trPr>
        <w:tc>
          <w:tcPr>
            <w:tcW w:w="5783" w:type="dxa"/>
            <w:gridSpan w:val="5"/>
            <w:tcBorders>
              <w:top w:val="nil"/>
              <w:left w:val="nil"/>
              <w:bottom w:val="nil"/>
              <w:right w:val="nil"/>
            </w:tcBorders>
            <w:noWrap/>
            <w:vAlign w:val="center"/>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4. </w:t>
            </w:r>
            <w:r>
              <w:rPr>
                <w:rFonts w:ascii="Times New Roman" w:eastAsia="Times New Roman" w:hAnsi="Times New Roman" w:cs="Times New Roman"/>
                <w:color w:val="auto"/>
              </w:rPr>
              <w:t>Thời gian trả kết quả : ngày … tháng ... năm..........</w:t>
            </w:r>
          </w:p>
        </w:tc>
        <w:tc>
          <w:tcPr>
            <w:tcW w:w="2404"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sz w:val="20"/>
                <w:szCs w:val="20"/>
              </w:rPr>
            </w:pPr>
          </w:p>
        </w:tc>
      </w:tr>
      <w:tr w:rsidR="00256D14">
        <w:trPr>
          <w:trHeight w:val="420"/>
        </w:trPr>
        <w:tc>
          <w:tcPr>
            <w:tcW w:w="8187" w:type="dxa"/>
            <w:gridSpan w:val="6"/>
            <w:tcBorders>
              <w:top w:val="nil"/>
              <w:left w:val="nil"/>
              <w:bottom w:val="nil"/>
              <w:right w:val="nil"/>
            </w:tcBorders>
            <w:noWrap/>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 Đăng ký hình thức nhận kết quả: (Đánh dấu “X” vào ô cần chọn)</w:t>
            </w:r>
          </w:p>
        </w:tc>
        <w:tc>
          <w:tcPr>
            <w:tcW w:w="222"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sz w:val="20"/>
                <w:szCs w:val="20"/>
              </w:rPr>
            </w:pPr>
          </w:p>
        </w:tc>
      </w:tr>
      <w:tr w:rsidR="00256D14">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042" w:type="dxa"/>
            <w:tcBorders>
              <w:top w:val="nil"/>
              <w:left w:val="nil"/>
              <w:bottom w:val="nil"/>
              <w:right w:val="nil"/>
            </w:tcBorders>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256D14">
        <w:trPr>
          <w:trHeight w:val="390"/>
        </w:trPr>
        <w:tc>
          <w:tcPr>
            <w:tcW w:w="8187" w:type="dxa"/>
            <w:gridSpan w:val="6"/>
            <w:tcBorders>
              <w:top w:val="nil"/>
              <w:left w:val="nil"/>
              <w:bottom w:val="nil"/>
              <w:right w:val="nil"/>
            </w:tcBorders>
            <w:noWrap/>
          </w:tcPr>
          <w:p w:rsidR="00256D14" w:rsidRDefault="000D39E0">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sz w:val="20"/>
                <w:szCs w:val="20"/>
              </w:rPr>
            </w:pPr>
          </w:p>
        </w:tc>
      </w:tr>
      <w:tr w:rsidR="00256D14">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256D14" w:rsidRDefault="000D39E0">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256D14" w:rsidRDefault="000D39E0">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256D14" w:rsidRDefault="000D39E0">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256D14">
        <w:trPr>
          <w:trHeight w:val="579"/>
        </w:trPr>
        <w:tc>
          <w:tcPr>
            <w:tcW w:w="276" w:type="dxa"/>
            <w:tcBorders>
              <w:top w:val="nil"/>
              <w:left w:val="nil"/>
              <w:bottom w:val="nil"/>
              <w:right w:val="nil"/>
            </w:tcBorders>
            <w:noWrap/>
            <w:vAlign w:val="bottom"/>
          </w:tcPr>
          <w:p w:rsidR="00256D14" w:rsidRDefault="00256D14">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256D14" w:rsidRDefault="00256D14">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256D14" w:rsidRDefault="00256D14">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256D14" w:rsidRDefault="00256D14">
            <w:pPr>
              <w:spacing w:before="40" w:after="40"/>
              <w:rPr>
                <w:rFonts w:ascii="Times New Roman" w:eastAsia="Times New Roman" w:hAnsi="Times New Roman" w:cs="Times New Roman"/>
                <w:color w:val="auto"/>
              </w:rPr>
            </w:pPr>
          </w:p>
        </w:tc>
      </w:tr>
      <w:tr w:rsidR="00256D14">
        <w:trPr>
          <w:trHeight w:val="420"/>
        </w:trPr>
        <w:tc>
          <w:tcPr>
            <w:tcW w:w="10064" w:type="dxa"/>
            <w:gridSpan w:val="8"/>
            <w:tcBorders>
              <w:top w:val="nil"/>
              <w:left w:val="nil"/>
              <w:bottom w:val="nil"/>
              <w:right w:val="nil"/>
            </w:tcBorders>
            <w:noWrap/>
            <w:vAlign w:val="center"/>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256D14">
        <w:trPr>
          <w:trHeight w:val="315"/>
        </w:trPr>
        <w:tc>
          <w:tcPr>
            <w:tcW w:w="10064" w:type="dxa"/>
            <w:gridSpan w:val="8"/>
            <w:tcBorders>
              <w:top w:val="nil"/>
              <w:left w:val="nil"/>
              <w:bottom w:val="nil"/>
              <w:right w:val="nil"/>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6. Đối với kết quả là tiền giải quyết chế độ, đề nghị nhận: (Đánh dấu “X” vào ô cần chọn)</w:t>
            </w:r>
          </w:p>
        </w:tc>
      </w:tr>
      <w:tr w:rsidR="00256D14">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256D14">
        <w:trPr>
          <w:trHeight w:val="1650"/>
        </w:trPr>
        <w:tc>
          <w:tcPr>
            <w:tcW w:w="5507" w:type="dxa"/>
            <w:gridSpan w:val="4"/>
            <w:tcBorders>
              <w:top w:val="nil"/>
              <w:left w:val="single" w:sz="4" w:space="0" w:color="auto"/>
              <w:bottom w:val="single" w:sz="4" w:space="0" w:color="auto"/>
              <w:right w:val="single" w:sz="4" w:space="0" w:color="000000"/>
            </w:tcBorders>
            <w:vAlign w:val="center"/>
          </w:tcPr>
          <w:p w:rsidR="00256D14" w:rsidRDefault="000D39E0">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Số tài </w:t>
            </w:r>
            <w:r>
              <w:rPr>
                <w:rFonts w:ascii="Times New Roman" w:eastAsia="Times New Roman" w:hAnsi="Times New Roman" w:cs="Times New Roman"/>
                <w:color w:val="auto"/>
              </w:rPr>
              <w:t>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256D14">
        <w:trPr>
          <w:trHeight w:val="315"/>
        </w:trPr>
        <w:tc>
          <w:tcPr>
            <w:tcW w:w="276" w:type="dxa"/>
            <w:tcBorders>
              <w:top w:val="nil"/>
              <w:left w:val="single" w:sz="4" w:space="0" w:color="auto"/>
              <w:bottom w:val="single" w:sz="8" w:space="0" w:color="auto"/>
              <w:right w:val="single" w:sz="8" w:space="0" w:color="auto"/>
            </w:tcBorders>
            <w:noWrap/>
            <w:vAlign w:val="bottom"/>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256D14" w:rsidRDefault="000D39E0">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256D14">
        <w:trPr>
          <w:trHeight w:val="1530"/>
        </w:trPr>
        <w:tc>
          <w:tcPr>
            <w:tcW w:w="10064" w:type="dxa"/>
            <w:gridSpan w:val="8"/>
            <w:tcBorders>
              <w:top w:val="nil"/>
              <w:left w:val="single" w:sz="4" w:space="0" w:color="auto"/>
              <w:bottom w:val="single" w:sz="4" w:space="0" w:color="auto"/>
              <w:right w:val="single" w:sz="4" w:space="0" w:color="000000"/>
            </w:tcBorders>
            <w:vAlign w:val="center"/>
          </w:tcPr>
          <w:p w:rsidR="00256D14" w:rsidRDefault="000D39E0">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256D14">
        <w:trPr>
          <w:trHeight w:val="315"/>
        </w:trPr>
        <w:tc>
          <w:tcPr>
            <w:tcW w:w="5507" w:type="dxa"/>
            <w:gridSpan w:val="4"/>
            <w:tcBorders>
              <w:top w:val="nil"/>
              <w:left w:val="nil"/>
              <w:bottom w:val="nil"/>
              <w:right w:val="nil"/>
            </w:tcBorders>
            <w:vAlign w:val="center"/>
          </w:tcPr>
          <w:p w:rsidR="00256D14" w:rsidRDefault="000D39E0">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256D14" w:rsidRDefault="000D39E0">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256D14">
        <w:trPr>
          <w:trHeight w:val="315"/>
        </w:trPr>
        <w:tc>
          <w:tcPr>
            <w:tcW w:w="5507" w:type="dxa"/>
            <w:gridSpan w:val="4"/>
            <w:tcBorders>
              <w:top w:val="nil"/>
              <w:left w:val="nil"/>
              <w:bottom w:val="nil"/>
              <w:right w:val="nil"/>
            </w:tcBorders>
            <w:vAlign w:val="center"/>
          </w:tcPr>
          <w:p w:rsidR="00256D14" w:rsidRDefault="000D39E0">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256D14" w:rsidRDefault="000D39E0">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256D14">
        <w:trPr>
          <w:trHeight w:val="315"/>
        </w:trPr>
        <w:tc>
          <w:tcPr>
            <w:tcW w:w="10064" w:type="dxa"/>
            <w:gridSpan w:val="8"/>
            <w:tcBorders>
              <w:top w:val="nil"/>
              <w:left w:val="nil"/>
              <w:bottom w:val="nil"/>
              <w:right w:val="nil"/>
            </w:tcBorders>
            <w:noWrap/>
            <w:vAlign w:val="bottom"/>
          </w:tcPr>
          <w:p w:rsidR="00256D14" w:rsidRDefault="00256D14">
            <w:pPr>
              <w:spacing w:before="40" w:after="40"/>
              <w:rPr>
                <w:rFonts w:ascii="Times New Roman" w:eastAsia="Times New Roman" w:hAnsi="Times New Roman" w:cs="Times New Roman"/>
                <w:b/>
                <w:bCs/>
                <w:i/>
                <w:iCs/>
                <w:color w:val="auto"/>
              </w:rPr>
            </w:pPr>
          </w:p>
          <w:p w:rsidR="00256D14" w:rsidRDefault="00256D14">
            <w:pPr>
              <w:spacing w:before="40" w:after="40"/>
              <w:rPr>
                <w:rFonts w:ascii="Times New Roman" w:eastAsia="Times New Roman" w:hAnsi="Times New Roman" w:cs="Times New Roman"/>
                <w:b/>
                <w:bCs/>
                <w:i/>
                <w:iCs/>
                <w:color w:val="auto"/>
              </w:rPr>
            </w:pPr>
          </w:p>
          <w:p w:rsidR="00256D14" w:rsidRDefault="00256D14">
            <w:pPr>
              <w:spacing w:before="40" w:after="40"/>
              <w:rPr>
                <w:rFonts w:ascii="Times New Roman" w:eastAsia="Times New Roman" w:hAnsi="Times New Roman" w:cs="Times New Roman"/>
                <w:b/>
                <w:bCs/>
                <w:i/>
                <w:iCs/>
                <w:color w:val="auto"/>
              </w:rPr>
            </w:pPr>
          </w:p>
          <w:p w:rsidR="00256D14" w:rsidRDefault="000D39E0">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256D14">
        <w:trPr>
          <w:trHeight w:val="315"/>
        </w:trPr>
        <w:tc>
          <w:tcPr>
            <w:tcW w:w="10064" w:type="dxa"/>
            <w:gridSpan w:val="8"/>
            <w:tcBorders>
              <w:top w:val="nil"/>
              <w:left w:val="nil"/>
              <w:bottom w:val="nil"/>
              <w:right w:val="nil"/>
            </w:tcBorders>
            <w:noWrap/>
            <w:vAlign w:val="bottom"/>
          </w:tcPr>
          <w:p w:rsidR="00256D14" w:rsidRDefault="000D39E0">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256D14">
        <w:trPr>
          <w:trHeight w:val="315"/>
        </w:trPr>
        <w:tc>
          <w:tcPr>
            <w:tcW w:w="10064" w:type="dxa"/>
            <w:gridSpan w:val="8"/>
            <w:tcBorders>
              <w:top w:val="nil"/>
              <w:left w:val="nil"/>
              <w:bottom w:val="nil"/>
              <w:right w:val="nil"/>
            </w:tcBorders>
            <w:noWrap/>
            <w:vAlign w:val="bottom"/>
          </w:tcPr>
          <w:p w:rsidR="00256D14" w:rsidRDefault="000D39E0">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256D14">
        <w:trPr>
          <w:trHeight w:val="1050"/>
        </w:trPr>
        <w:tc>
          <w:tcPr>
            <w:tcW w:w="10064" w:type="dxa"/>
            <w:gridSpan w:val="8"/>
            <w:tcBorders>
              <w:top w:val="nil"/>
              <w:left w:val="nil"/>
              <w:bottom w:val="nil"/>
              <w:right w:val="nil"/>
            </w:tcBorders>
            <w:vAlign w:val="center"/>
          </w:tcPr>
          <w:p w:rsidR="00256D14" w:rsidRDefault="00256D14">
            <w:pPr>
              <w:spacing w:before="40" w:after="40"/>
              <w:jc w:val="both"/>
              <w:rPr>
                <w:rFonts w:ascii="Times New Roman" w:eastAsia="Times New Roman" w:hAnsi="Times New Roman" w:cs="Times New Roman"/>
                <w:b/>
                <w:bCs/>
                <w:i/>
                <w:iCs/>
                <w:color w:val="auto"/>
              </w:rPr>
            </w:pPr>
          </w:p>
          <w:p w:rsidR="00256D14" w:rsidRDefault="00256D14">
            <w:pPr>
              <w:spacing w:before="40" w:after="40"/>
              <w:jc w:val="both"/>
              <w:rPr>
                <w:rFonts w:ascii="Times New Roman" w:eastAsia="Times New Roman" w:hAnsi="Times New Roman" w:cs="Times New Roman"/>
                <w:b/>
                <w:bCs/>
                <w:i/>
                <w:iCs/>
                <w:color w:val="auto"/>
              </w:rPr>
            </w:pPr>
          </w:p>
          <w:p w:rsidR="00256D14" w:rsidRDefault="00256D14">
            <w:pPr>
              <w:spacing w:before="40" w:after="40"/>
              <w:jc w:val="both"/>
              <w:rPr>
                <w:rFonts w:ascii="Times New Roman" w:eastAsia="Times New Roman" w:hAnsi="Times New Roman" w:cs="Times New Roman"/>
                <w:b/>
                <w:bCs/>
                <w:i/>
                <w:iCs/>
                <w:color w:val="auto"/>
              </w:rPr>
            </w:pPr>
          </w:p>
          <w:p w:rsidR="00256D14" w:rsidRDefault="00256D14">
            <w:pPr>
              <w:spacing w:before="40" w:after="40"/>
              <w:jc w:val="both"/>
              <w:rPr>
                <w:rFonts w:ascii="Times New Roman" w:eastAsia="Times New Roman" w:hAnsi="Times New Roman" w:cs="Times New Roman"/>
                <w:b/>
                <w:bCs/>
                <w:i/>
                <w:iCs/>
                <w:color w:val="auto"/>
              </w:rPr>
            </w:pPr>
          </w:p>
          <w:p w:rsidR="00256D14" w:rsidRDefault="000D39E0">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256D14">
        <w:trPr>
          <w:trHeight w:val="675"/>
        </w:trPr>
        <w:tc>
          <w:tcPr>
            <w:tcW w:w="10064" w:type="dxa"/>
            <w:gridSpan w:val="8"/>
            <w:tcBorders>
              <w:top w:val="single" w:sz="4" w:space="0" w:color="auto"/>
              <w:left w:val="nil"/>
              <w:bottom w:val="nil"/>
              <w:right w:val="nil"/>
            </w:tcBorders>
            <w:vAlign w:val="center"/>
          </w:tcPr>
          <w:p w:rsidR="00256D14" w:rsidRDefault="000D39E0">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256D14" w:rsidRDefault="00256D14">
      <w:pPr>
        <w:spacing w:before="40" w:after="40"/>
        <w:rPr>
          <w:rFonts w:ascii="Times New Roman" w:eastAsia="Times New Roman" w:hAnsi="Times New Roman" w:cs="Times New Roman"/>
          <w:color w:val="auto"/>
          <w:lang w:val="en-US"/>
        </w:rPr>
      </w:pPr>
    </w:p>
    <w:p w:rsidR="00256D14" w:rsidRDefault="00256D14">
      <w:pPr>
        <w:spacing w:before="40" w:after="40"/>
        <w:jc w:val="right"/>
        <w:outlineLvl w:val="0"/>
        <w:rPr>
          <w:rFonts w:ascii="Times New Roman" w:hAnsi="Times New Roman" w:cs="Times New Roman"/>
          <w:color w:val="auto"/>
          <w:lang w:val="en-US" w:eastAsia="en-US" w:bidi="en-US"/>
        </w:rPr>
      </w:pPr>
      <w:bookmarkStart w:id="0" w:name="_Hlk231811053"/>
    </w:p>
    <w:p w:rsidR="00256D14" w:rsidRDefault="00256D14">
      <w:pPr>
        <w:spacing w:before="40" w:after="40"/>
        <w:jc w:val="right"/>
        <w:outlineLvl w:val="0"/>
        <w:rPr>
          <w:rFonts w:ascii="Times New Roman" w:hAnsi="Times New Roman" w:cs="Times New Roman"/>
          <w:color w:val="auto"/>
          <w:lang w:val="en-US" w:eastAsia="en-US" w:bidi="en-US"/>
        </w:rPr>
      </w:pPr>
    </w:p>
    <w:p w:rsidR="00256D14" w:rsidRDefault="00256D14">
      <w:pPr>
        <w:spacing w:before="40" w:after="40"/>
        <w:jc w:val="right"/>
        <w:outlineLvl w:val="0"/>
        <w:rPr>
          <w:rFonts w:ascii="Times New Roman" w:hAnsi="Times New Roman" w:cs="Times New Roman"/>
          <w:color w:val="auto"/>
          <w:lang w:val="en-US" w:eastAsia="en-US" w:bidi="en-US"/>
        </w:rPr>
      </w:pPr>
    </w:p>
    <w:p w:rsidR="00256D14" w:rsidRDefault="00256D14">
      <w:pPr>
        <w:spacing w:before="40" w:after="40"/>
        <w:jc w:val="right"/>
        <w:outlineLvl w:val="0"/>
        <w:rPr>
          <w:rFonts w:ascii="Times New Roman" w:hAnsi="Times New Roman" w:cs="Times New Roman"/>
          <w:color w:val="auto"/>
          <w:lang w:val="en-US" w:eastAsia="en-US" w:bidi="en-US"/>
        </w:rPr>
      </w:pPr>
    </w:p>
    <w:p w:rsidR="00256D14" w:rsidRDefault="00256D14">
      <w:pPr>
        <w:spacing w:before="40" w:after="40"/>
        <w:jc w:val="right"/>
        <w:outlineLvl w:val="0"/>
        <w:rPr>
          <w:rFonts w:ascii="Times New Roman" w:hAnsi="Times New Roman" w:cs="Times New Roman"/>
          <w:color w:val="auto"/>
          <w:lang w:val="en-US" w:eastAsia="en-US" w:bidi="en-US"/>
        </w:rPr>
      </w:pPr>
    </w:p>
    <w:p w:rsidR="00256D14" w:rsidRDefault="00256D14">
      <w:pPr>
        <w:spacing w:before="40" w:after="40"/>
        <w:jc w:val="right"/>
        <w:outlineLvl w:val="0"/>
        <w:rPr>
          <w:rFonts w:ascii="Times New Roman" w:hAnsi="Times New Roman" w:cs="Times New Roman"/>
          <w:color w:val="auto"/>
          <w:lang w:val="en-US" w:eastAsia="en-US" w:bidi="en-US"/>
        </w:rPr>
      </w:pPr>
    </w:p>
    <w:p w:rsidR="00256D14" w:rsidRDefault="00256D14">
      <w:pPr>
        <w:spacing w:before="40" w:after="40"/>
        <w:jc w:val="right"/>
        <w:outlineLvl w:val="0"/>
        <w:rPr>
          <w:rFonts w:ascii="Times New Roman" w:hAnsi="Times New Roman" w:cs="Times New Roman"/>
          <w:color w:val="auto"/>
          <w:lang w:val="en-US" w:eastAsia="en-US" w:bidi="en-US"/>
        </w:rPr>
      </w:pPr>
    </w:p>
    <w:bookmarkEnd w:id="0"/>
    <w:p w:rsidR="00256D14" w:rsidRDefault="00256D14">
      <w:pPr>
        <w:spacing w:before="40" w:after="40"/>
        <w:jc w:val="right"/>
        <w:outlineLvl w:val="0"/>
        <w:rPr>
          <w:rFonts w:ascii="Times New Roman" w:hAnsi="Times New Roman" w:cs="Times New Roman"/>
          <w:color w:val="auto"/>
          <w:lang w:val="en-US" w:eastAsia="en-US" w:bidi="en-US"/>
        </w:rPr>
      </w:pPr>
    </w:p>
    <w:sectPr w:rsidR="00256D14">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9E0" w:rsidRDefault="000D39E0"/>
  </w:endnote>
  <w:endnote w:type="continuationSeparator" w:id="0">
    <w:p w:rsidR="000D39E0" w:rsidRDefault="000D3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860" w:rsidRDefault="008D18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860" w:rsidRDefault="008D18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860" w:rsidRDefault="008D18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9E0" w:rsidRDefault="000D39E0"/>
  </w:footnote>
  <w:footnote w:type="continuationSeparator" w:id="0">
    <w:p w:rsidR="000D39E0" w:rsidRDefault="000D39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860" w:rsidRDefault="008D18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D14" w:rsidRDefault="00256D14">
    <w:pPr>
      <w:pStyle w:val="Header"/>
      <w:jc w:val="center"/>
      <w:rPr>
        <w:rFonts w:ascii="Times New Roman" w:hAnsi="Times New Roman" w:cs="Times New Roman"/>
        <w:sz w:val="26"/>
        <w:szCs w:val="26"/>
      </w:rPr>
    </w:pPr>
  </w:p>
  <w:p w:rsidR="00256D14" w:rsidRDefault="00256D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860" w:rsidRPr="00431A50" w:rsidRDefault="008D1860" w:rsidP="008D1860">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8D1860" w:rsidRDefault="008D1860">
    <w:pPr>
      <w:pStyle w:val="Header"/>
    </w:pPr>
    <w:bookmarkStart w:id="1" w:name="_GoBack"/>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D39E0"/>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56D14"/>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1860"/>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16C12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4F4066E-6288-4486-B62A-874C34E6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7C9F5F-A170-4BD0-BC3C-F9C6C7888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Pages>
  <Words>599</Words>
  <Characters>3416</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ACCFC3B1EBAF4AE1BEE23062114D8966_13</vt:lpwstr>
  </property>
</Properties>
</file>