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Mẫu số 01a/BHYT</w:t>
      </w:r>
    </w:p>
    <w:p>
      <w:pPr>
        <w:pStyle w:val="Style2"/>
        <w:keepNext w:val="0"/>
        <w:keepLines w:val="0"/>
        <w:widowControl w:val="0"/>
        <w:shd w:val="clear" w:color="auto" w:fill="auto"/>
        <w:tabs>
          <w:tab w:leader="dot" w:pos="4507" w:val="right"/>
          <w:tab w:pos="4712" w:val="left"/>
        </w:tabs>
        <w:bidi w:val="0"/>
        <w:spacing w:before="0" w:after="0" w:line="240" w:lineRule="auto"/>
        <w:ind w:left="0" w:right="0" w:firstLine="0"/>
        <w:jc w:val="left"/>
        <w:rPr>
          <w:sz w:val="26"/>
          <w:szCs w:val="26"/>
        </w:rPr>
      </w:pPr>
      <w:r>
        <w:rPr>
          <w:color w:val="000000"/>
          <w:spacing w:val="0"/>
          <w:w w:val="100"/>
          <w:position w:val="0"/>
          <w:sz w:val="26"/>
          <w:szCs w:val="26"/>
        </w:rPr>
        <w:t>Tên đơn vị:</w:t>
        <w:tab/>
        <w:t xml:space="preserve"> </w:t>
      </w:r>
      <w:r>
        <w:rPr>
          <w:b/>
          <w:bCs/>
          <w:color w:val="000000"/>
          <w:spacing w:val="0"/>
          <w:w w:val="100"/>
          <w:position w:val="0"/>
          <w:sz w:val="26"/>
          <w:szCs w:val="26"/>
        </w:rPr>
        <w:t>CỘNG</w:t>
        <w:tab/>
        <w:t>HÒA XÃ HỘI CHỦ NGHĨA VIỆT NAM</w:t>
      </w:r>
    </w:p>
    <w:p>
      <w:pPr>
        <w:pStyle w:val="Style2"/>
        <w:keepNext w:val="0"/>
        <w:keepLines w:val="0"/>
        <w:widowControl w:val="0"/>
        <w:shd w:val="clear" w:color="auto" w:fill="auto"/>
        <w:tabs>
          <w:tab w:leader="dot" w:pos="5246" w:val="right"/>
          <w:tab w:pos="5451" w:val="left"/>
        </w:tabs>
        <w:bidi w:val="0"/>
        <w:spacing w:before="0" w:after="640" w:line="240" w:lineRule="auto"/>
        <w:ind w:left="0" w:right="0" w:firstLine="0"/>
        <w:jc w:val="left"/>
        <w:rPr>
          <w:sz w:val="26"/>
          <w:szCs w:val="26"/>
        </w:rPr>
      </w:pPr>
      <w:r>
        <w:rPr>
          <w:color w:val="000000"/>
          <w:spacing w:val="0"/>
          <w:w w:val="100"/>
          <w:position w:val="0"/>
          <w:sz w:val="26"/>
          <w:szCs w:val="26"/>
        </w:rPr>
        <w:t>Mã số đơn vị:</w:t>
        <w:tab/>
        <w:t xml:space="preserve"> </w:t>
      </w:r>
      <w:r>
        <w:rPr>
          <w:b/>
          <w:bCs/>
          <w:color w:val="000000"/>
          <w:spacing w:val="0"/>
          <w:w w:val="100"/>
          <w:position w:val="0"/>
          <w:sz w:val="26"/>
          <w:szCs w:val="26"/>
        </w:rPr>
        <w:t>Độc</w:t>
        <w:tab/>
        <w:t>lập - Tự do - Hạnh phúc</w:t>
      </w:r>
    </w:p>
    <w:p>
      <w:pPr>
        <w:pStyle w:val="Style2"/>
        <w:keepNext w:val="0"/>
        <w:keepLines w:val="0"/>
        <w:widowControl w:val="0"/>
        <w:shd w:val="clear" w:color="auto" w:fill="auto"/>
        <w:bidi w:val="0"/>
        <w:spacing w:before="0" w:after="0" w:line="240" w:lineRule="auto"/>
        <w:ind w:left="0" w:right="0" w:firstLine="0"/>
        <w:jc w:val="center"/>
        <w:rPr>
          <w:sz w:val="26"/>
          <w:szCs w:val="26"/>
        </w:rPr>
      </w:pPr>
      <w:r>
        <w:rPr>
          <w:b/>
          <w:bCs/>
          <w:color w:val="000000"/>
          <w:spacing w:val="0"/>
          <w:w w:val="100"/>
          <w:position w:val="0"/>
          <w:sz w:val="26"/>
          <w:szCs w:val="26"/>
        </w:rPr>
        <w:t>BẢN ĐỀ NGHỊ TRÍCH CHUYỂN</w:t>
      </w:r>
    </w:p>
    <w:p>
      <w:pPr>
        <w:pStyle w:val="Style2"/>
        <w:keepNext w:val="0"/>
        <w:keepLines w:val="0"/>
        <w:widowControl w:val="0"/>
        <w:shd w:val="clear" w:color="auto" w:fill="auto"/>
        <w:bidi w:val="0"/>
        <w:spacing w:before="0" w:after="340" w:line="240" w:lineRule="auto"/>
        <w:ind w:left="0" w:right="0" w:firstLine="0"/>
        <w:jc w:val="center"/>
        <w:rPr>
          <w:sz w:val="26"/>
          <w:szCs w:val="26"/>
        </w:rPr>
      </w:pPr>
      <w:r>
        <w:rPr>
          <w:b/>
          <w:bCs/>
          <w:color w:val="000000"/>
          <w:spacing w:val="0"/>
          <w:w w:val="100"/>
          <w:position w:val="0"/>
          <w:sz w:val="26"/>
          <w:szCs w:val="26"/>
        </w:rPr>
        <w:t>KINH PHÍ CHI CHĂM SÓC SỨC KHỎE BAN ĐẦU</w:t>
      </w:r>
    </w:p>
    <w:p>
      <w:pPr>
        <w:pStyle w:val="Style2"/>
        <w:keepNext w:val="0"/>
        <w:keepLines w:val="0"/>
        <w:widowControl w:val="0"/>
        <w:shd w:val="clear" w:color="auto" w:fill="auto"/>
        <w:tabs>
          <w:tab w:leader="dot" w:pos="4930" w:val="left"/>
        </w:tabs>
        <w:bidi w:val="0"/>
        <w:spacing w:before="0" w:after="340" w:line="240" w:lineRule="auto"/>
        <w:ind w:left="0" w:right="0" w:firstLine="0"/>
        <w:jc w:val="center"/>
      </w:pPr>
      <w:r>
        <w:rPr>
          <w:color w:val="000000"/>
          <w:spacing w:val="0"/>
          <w:w w:val="100"/>
          <w:position w:val="0"/>
        </w:rPr>
        <w:t>Kính gửi: Bảo hiểm xã hội tỉnh/huyện</w:t>
        <w:tab/>
      </w:r>
    </w:p>
    <w:p>
      <w:pPr>
        <w:pStyle w:val="Style2"/>
        <w:keepNext w:val="0"/>
        <w:keepLines w:val="0"/>
        <w:widowControl w:val="0"/>
        <w:shd w:val="clear" w:color="auto" w:fill="auto"/>
        <w:tabs>
          <w:tab w:leader="dot" w:pos="5938" w:val="right"/>
          <w:tab w:pos="6142" w:val="left"/>
        </w:tabs>
        <w:bidi w:val="0"/>
        <w:spacing w:before="0" w:after="0" w:line="240" w:lineRule="auto"/>
        <w:ind w:left="0" w:right="0" w:firstLine="580"/>
        <w:jc w:val="both"/>
      </w:pPr>
      <w:r>
        <w:rPr>
          <w:color w:val="000000"/>
          <w:spacing w:val="0"/>
          <w:w w:val="100"/>
          <w:position w:val="0"/>
        </w:rPr>
        <w:t>Căn cứ quy định tại khoản 1 Điều 34 Nghị định số 146/2018/NĐ-CP ngày 17/10/2018 của Chính Phủ quy định chi tiết và hướng dẫn biện pháp thi hành một số điều của Luật BHYT, (tên đơn vị)</w:t>
        <w:tab/>
        <w:t xml:space="preserve"> đủ</w:t>
        <w:tab/>
        <w:t>điều kiện để thực hiện khám</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rPr>
        <w:t>bệnh, chữa bệnh trong công tác chăm sóc sức khỏe ban đầu cho người lao động/ học sinh sinh viên/trẻ em dưới 6 tuổi tại đơn vị, người làm việc trên tàu đánh bắt xa bờ có tham gia BHYT, cụ thể như sau:</w:t>
      </w:r>
    </w:p>
    <w:p>
      <w:pPr>
        <w:pStyle w:val="Style2"/>
        <w:keepNext w:val="0"/>
        <w:keepLines w:val="0"/>
        <w:widowControl w:val="0"/>
        <w:shd w:val="clear" w:color="auto" w:fill="auto"/>
        <w:tabs>
          <w:tab w:leader="dot" w:pos="3778" w:val="left"/>
        </w:tabs>
        <w:bidi w:val="0"/>
        <w:spacing w:before="0" w:after="0" w:line="240" w:lineRule="auto"/>
        <w:ind w:left="0" w:right="0" w:firstLine="500"/>
        <w:jc w:val="both"/>
      </w:pPr>
      <w:r>
        <w:rPr>
          <w:b/>
          <w:bCs/>
          <w:color w:val="000000"/>
          <w:spacing w:val="0"/>
          <w:w w:val="100"/>
          <w:position w:val="0"/>
        </w:rPr>
        <w:t xml:space="preserve">1. Về nhân lực y tế: </w:t>
      </w:r>
      <w:r>
        <w:rPr>
          <w:color w:val="000000"/>
          <w:spacing w:val="0"/>
          <w:w w:val="100"/>
          <w:position w:val="0"/>
        </w:rPr>
        <w:t>có</w:t>
        <w:tab/>
        <w:t>cán bộ gồm</w:t>
      </w:r>
    </w:p>
    <w:p>
      <w:pPr>
        <w:pStyle w:val="Style2"/>
        <w:keepNext w:val="0"/>
        <w:keepLines w:val="0"/>
        <w:widowControl w:val="0"/>
        <w:numPr>
          <w:ilvl w:val="0"/>
          <w:numId w:val="1"/>
        </w:numPr>
        <w:shd w:val="clear" w:color="auto" w:fill="auto"/>
        <w:tabs>
          <w:tab w:pos="988" w:val="left"/>
          <w:tab w:leader="dot" w:pos="3279" w:val="left"/>
          <w:tab w:leader="dot" w:pos="4703" w:val="left"/>
        </w:tabs>
        <w:bidi w:val="0"/>
        <w:spacing w:before="0" w:after="0" w:line="240" w:lineRule="auto"/>
        <w:ind w:left="0" w:right="0" w:firstLine="500"/>
        <w:jc w:val="both"/>
      </w:pPr>
      <w:bookmarkStart w:id="0" w:name="bookmark0"/>
      <w:bookmarkEnd w:id="0"/>
      <w:r>
        <w:rPr>
          <w:color w:val="000000"/>
          <w:spacing w:val="0"/>
          <w:w w:val="100"/>
          <w:position w:val="0"/>
        </w:rPr>
        <w:t>Ông /bà:</w:t>
        <w:tab/>
        <w:tab/>
      </w:r>
    </w:p>
    <w:p>
      <w:pPr>
        <w:pStyle w:val="Style2"/>
        <w:keepNext w:val="0"/>
        <w:keepLines w:val="0"/>
        <w:widowControl w:val="0"/>
        <w:numPr>
          <w:ilvl w:val="0"/>
          <w:numId w:val="3"/>
        </w:numPr>
        <w:shd w:val="clear" w:color="auto" w:fill="auto"/>
        <w:tabs>
          <w:tab w:pos="272" w:val="left"/>
          <w:tab w:leader="dot" w:pos="5654" w:val="right"/>
          <w:tab w:pos="5859" w:val="left"/>
          <w:tab w:leader="dot" w:pos="6720" w:val="left"/>
          <w:tab w:leader="dot" w:pos="8174" w:val="left"/>
        </w:tabs>
        <w:bidi w:val="0"/>
        <w:spacing w:before="0" w:after="0" w:line="240" w:lineRule="auto"/>
        <w:ind w:left="0" w:right="0" w:firstLine="0"/>
        <w:jc w:val="center"/>
      </w:pPr>
      <w:bookmarkStart w:id="1" w:name="bookmark1"/>
      <w:bookmarkEnd w:id="1"/>
      <w:r>
        <w:rPr>
          <w:color w:val="000000"/>
          <w:spacing w:val="0"/>
          <w:w w:val="100"/>
          <w:position w:val="0"/>
        </w:rPr>
        <w:t>Số chứng chỉ hành nghề KCB</w:t>
        <w:tab/>
        <w:t>ngày</w:t>
        <w:tab/>
        <w:t>cấp</w:t>
        <w:tab/>
        <w:t>nơi cấp</w:t>
        <w:tab/>
      </w:r>
    </w:p>
    <w:p>
      <w:pPr>
        <w:pStyle w:val="Style2"/>
        <w:keepNext w:val="0"/>
        <w:keepLines w:val="0"/>
        <w:widowControl w:val="0"/>
        <w:numPr>
          <w:ilvl w:val="0"/>
          <w:numId w:val="3"/>
        </w:numPr>
        <w:shd w:val="clear" w:color="auto" w:fill="auto"/>
        <w:tabs>
          <w:tab w:pos="772" w:val="left"/>
          <w:tab w:leader="dot" w:pos="8905" w:val="left"/>
        </w:tabs>
        <w:bidi w:val="0"/>
        <w:spacing w:before="0" w:after="0" w:line="240" w:lineRule="auto"/>
        <w:ind w:left="0" w:right="0" w:firstLine="500"/>
        <w:jc w:val="both"/>
      </w:pPr>
      <w:bookmarkStart w:id="2" w:name="bookmark2"/>
      <w:bookmarkEnd w:id="2"/>
      <w:r>
        <w:rPr>
          <w:color w:val="000000"/>
          <w:spacing w:val="0"/>
          <w:w w:val="100"/>
          <w:position w:val="0"/>
        </w:rPr>
        <w:t xml:space="preserve">Quyết định tuyển dụng/Hợp đồng làm việc/Hợp đồng lao động số </w:t>
        <w:tab/>
        <w:t>từ</w:t>
      </w:r>
    </w:p>
    <w:p>
      <w:pPr>
        <w:pStyle w:val="Style2"/>
        <w:keepNext w:val="0"/>
        <w:keepLines w:val="0"/>
        <w:widowControl w:val="0"/>
        <w:shd w:val="clear" w:color="auto" w:fill="auto"/>
        <w:tabs>
          <w:tab w:leader="dot" w:pos="4224" w:val="left"/>
        </w:tabs>
        <w:bidi w:val="0"/>
        <w:spacing w:before="0" w:after="0" w:line="240" w:lineRule="auto"/>
        <w:ind w:left="0" w:right="0" w:firstLine="0"/>
        <w:jc w:val="both"/>
      </w:pPr>
      <w:r>
        <w:rPr>
          <w:color w:val="000000"/>
          <w:spacing w:val="0"/>
          <w:w w:val="100"/>
          <w:position w:val="0"/>
        </w:rPr>
        <w:t>ngày .../ .../20... đến ngày .../.../20</w:t>
        <w:tab/>
      </w:r>
    </w:p>
    <w:p>
      <w:pPr>
        <w:pStyle w:val="Style2"/>
        <w:keepNext w:val="0"/>
        <w:keepLines w:val="0"/>
        <w:widowControl w:val="0"/>
        <w:numPr>
          <w:ilvl w:val="0"/>
          <w:numId w:val="1"/>
        </w:numPr>
        <w:shd w:val="clear" w:color="auto" w:fill="auto"/>
        <w:tabs>
          <w:tab w:pos="1007" w:val="left"/>
          <w:tab w:leader="dot" w:pos="2674" w:val="left"/>
          <w:tab w:leader="dot" w:pos="2894" w:val="left"/>
          <w:tab w:leader="dot" w:pos="4703" w:val="left"/>
        </w:tabs>
        <w:bidi w:val="0"/>
        <w:spacing w:before="0" w:after="0" w:line="240" w:lineRule="auto"/>
        <w:ind w:left="0" w:right="0" w:firstLine="500"/>
        <w:jc w:val="both"/>
      </w:pPr>
      <w:bookmarkStart w:id="3" w:name="bookmark3"/>
      <w:bookmarkEnd w:id="3"/>
      <w:r>
        <w:rPr>
          <w:color w:val="000000"/>
          <w:spacing w:val="0"/>
          <w:w w:val="100"/>
          <w:position w:val="0"/>
        </w:rPr>
        <w:t>Ông /bà:</w:t>
        <w:tab/>
        <w:tab/>
        <w:tab/>
      </w:r>
    </w:p>
    <w:p>
      <w:pPr>
        <w:pStyle w:val="Style2"/>
        <w:keepNext w:val="0"/>
        <w:keepLines w:val="0"/>
        <w:widowControl w:val="0"/>
        <w:shd w:val="clear" w:color="auto" w:fill="auto"/>
        <w:bidi w:val="0"/>
        <w:spacing w:before="0" w:after="640" w:line="240" w:lineRule="auto"/>
        <w:ind w:left="0" w:right="0" w:firstLine="500"/>
        <w:jc w:val="both"/>
      </w:pPr>
      <w:r>
        <w:rPr>
          <w:b/>
          <w:bCs/>
          <w:color w:val="000000"/>
          <w:spacing w:val="0"/>
          <w:w w:val="100"/>
          <w:position w:val="0"/>
        </w:rPr>
        <w:t>2. Về cơ sở vật chất:</w:t>
      </w:r>
    </w:p>
    <w:p>
      <w:pPr>
        <w:pStyle w:val="Style2"/>
        <w:keepNext w:val="0"/>
        <w:keepLines w:val="0"/>
        <w:widowControl w:val="0"/>
        <w:shd w:val="clear" w:color="auto" w:fill="auto"/>
        <w:tabs>
          <w:tab w:leader="dot" w:pos="9220" w:val="left"/>
        </w:tabs>
        <w:bidi w:val="0"/>
        <w:spacing w:before="0" w:after="0" w:line="240" w:lineRule="auto"/>
        <w:ind w:left="0" w:right="0" w:firstLine="500"/>
        <w:jc w:val="both"/>
      </w:pPr>
      <w:r>
        <w:rPr>
          <w:b/>
          <w:bCs/>
          <w:color w:val="000000"/>
          <w:spacing w:val="0"/>
          <w:w w:val="100"/>
          <w:position w:val="0"/>
        </w:rPr>
        <w:t xml:space="preserve">4. Các thông tin của </w:t>
      </w:r>
      <w:r>
        <w:rPr>
          <w:color w:val="000000"/>
          <w:spacing w:val="0"/>
          <w:w w:val="100"/>
          <w:position w:val="0"/>
        </w:rPr>
        <w:t>(tên đơn vị)</w:t>
        <w:tab/>
      </w:r>
    </w:p>
    <w:p>
      <w:pPr>
        <w:pStyle w:val="Style2"/>
        <w:keepNext w:val="0"/>
        <w:keepLines w:val="0"/>
        <w:widowControl w:val="0"/>
        <w:numPr>
          <w:ilvl w:val="0"/>
          <w:numId w:val="3"/>
        </w:numPr>
        <w:shd w:val="clear" w:color="auto" w:fill="auto"/>
        <w:tabs>
          <w:tab w:pos="772" w:val="left"/>
          <w:tab w:leader="dot" w:pos="9220" w:val="left"/>
        </w:tabs>
        <w:bidi w:val="0"/>
        <w:spacing w:before="0" w:after="0" w:line="240" w:lineRule="auto"/>
        <w:ind w:left="0" w:right="0" w:firstLine="500"/>
        <w:jc w:val="both"/>
      </w:pPr>
      <w:bookmarkStart w:id="4" w:name="bookmark4"/>
      <w:bookmarkEnd w:id="4"/>
      <w:r>
        <w:rPr>
          <w:color w:val="000000"/>
          <w:spacing w:val="0"/>
          <w:w w:val="100"/>
          <w:position w:val="0"/>
        </w:rPr>
        <w:t xml:space="preserve">Địa chỉ: </w:t>
        <w:tab/>
      </w:r>
    </w:p>
    <w:p>
      <w:pPr>
        <w:pStyle w:val="Style2"/>
        <w:keepNext w:val="0"/>
        <w:keepLines w:val="0"/>
        <w:widowControl w:val="0"/>
        <w:numPr>
          <w:ilvl w:val="0"/>
          <w:numId w:val="3"/>
        </w:numPr>
        <w:shd w:val="clear" w:color="auto" w:fill="auto"/>
        <w:tabs>
          <w:tab w:pos="772" w:val="left"/>
          <w:tab w:leader="dot" w:pos="9220" w:val="left"/>
        </w:tabs>
        <w:bidi w:val="0"/>
        <w:spacing w:before="0" w:after="0" w:line="240" w:lineRule="auto"/>
        <w:ind w:left="0" w:right="0" w:firstLine="500"/>
        <w:jc w:val="both"/>
      </w:pPr>
      <w:bookmarkStart w:id="5" w:name="bookmark5"/>
      <w:bookmarkEnd w:id="5"/>
      <w:r>
        <w:rPr>
          <w:color w:val="000000"/>
          <w:spacing w:val="0"/>
          <w:w w:val="100"/>
          <w:position w:val="0"/>
        </w:rPr>
        <w:t>Tài khoản số:</w:t>
        <w:tab/>
      </w:r>
    </w:p>
    <w:p>
      <w:pPr>
        <w:pStyle w:val="Style2"/>
        <w:keepNext w:val="0"/>
        <w:keepLines w:val="0"/>
        <w:widowControl w:val="0"/>
        <w:numPr>
          <w:ilvl w:val="0"/>
          <w:numId w:val="3"/>
        </w:numPr>
        <w:shd w:val="clear" w:color="auto" w:fill="auto"/>
        <w:tabs>
          <w:tab w:pos="772" w:val="left"/>
          <w:tab w:leader="dot" w:pos="9220" w:val="left"/>
        </w:tabs>
        <w:bidi w:val="0"/>
        <w:spacing w:before="0" w:after="0" w:line="240" w:lineRule="auto"/>
        <w:ind w:left="0" w:right="0" w:firstLine="500"/>
        <w:jc w:val="both"/>
      </w:pPr>
      <w:r>
        <mc:AlternateContent>
          <mc:Choice Requires="wps">
            <w:drawing>
              <wp:anchor distT="0" distB="0" distL="0" distR="0" simplePos="0" relativeHeight="125829378" behindDoc="0" locked="0" layoutInCell="1" allowOverlap="1">
                <wp:simplePos x="0" y="0"/>
                <wp:positionH relativeFrom="page">
                  <wp:posOffset>1050925</wp:posOffset>
                </wp:positionH>
                <wp:positionV relativeFrom="paragraph">
                  <wp:posOffset>203200</wp:posOffset>
                </wp:positionV>
                <wp:extent cx="5986145" cy="438785"/>
                <wp:wrapTopAndBottom/>
                <wp:docPr id="1" name="Shape 1"/>
                <a:graphic xmlns:a="http://schemas.openxmlformats.org/drawingml/2006/main">
                  <a:graphicData uri="http://schemas.microsoft.com/office/word/2010/wordprocessingShape">
                    <wps:wsp>
                      <wps:cNvSpPr txBox="1"/>
                      <wps:spPr>
                        <a:xfrm>
                          <a:ext cx="5986145" cy="438785"/>
                        </a:xfrm>
                        <a:prstGeom prst="rect"/>
                        <a:noFill/>
                      </wps:spPr>
                      <wps:txbx>
                        <w:txbxContent>
                          <w:p>
                            <w:pPr>
                              <w:pStyle w:val="Style2"/>
                              <w:keepNext w:val="0"/>
                              <w:keepLines w:val="0"/>
                              <w:widowControl w:val="0"/>
                              <w:shd w:val="clear" w:color="auto" w:fill="auto"/>
                              <w:tabs>
                                <w:tab w:leader="dot" w:pos="4556" w:val="right"/>
                                <w:tab w:pos="4666" w:val="left"/>
                              </w:tabs>
                              <w:bidi w:val="0"/>
                              <w:spacing w:before="0" w:after="0" w:line="240" w:lineRule="auto"/>
                              <w:ind w:left="0" w:right="0" w:firstLine="500"/>
                              <w:jc w:val="left"/>
                            </w:pPr>
                            <w:r>
                              <w:rPr>
                                <w:color w:val="000000"/>
                                <w:spacing w:val="0"/>
                                <w:w w:val="100"/>
                                <w:position w:val="0"/>
                              </w:rPr>
                              <w:t>Đề nghị BHXH</w:t>
                              <w:tab/>
                              <w:t>trích</w:t>
                              <w:tab/>
                              <w:t>chuyển kinh phí chăm sóc sức khỏe ban</w:t>
                            </w:r>
                          </w:p>
                          <w:p>
                            <w:pPr>
                              <w:pStyle w:val="Style2"/>
                              <w:keepNext w:val="0"/>
                              <w:keepLines w:val="0"/>
                              <w:widowControl w:val="0"/>
                              <w:shd w:val="clear" w:color="auto" w:fill="auto"/>
                              <w:tabs>
                                <w:tab w:leader="dot" w:pos="5986" w:val="right"/>
                                <w:tab w:pos="6048" w:val="left"/>
                                <w:tab w:leader="dot" w:pos="7651" w:val="right"/>
                                <w:tab w:leader="dot" w:pos="8126" w:val="left"/>
                              </w:tabs>
                              <w:bidi w:val="0"/>
                              <w:spacing w:before="0" w:after="0" w:line="240" w:lineRule="auto"/>
                              <w:ind w:left="0" w:right="0" w:firstLine="0"/>
                              <w:jc w:val="left"/>
                            </w:pPr>
                            <w:r>
                              <w:rPr>
                                <w:color w:val="000000"/>
                                <w:spacing w:val="0"/>
                                <w:w w:val="100"/>
                                <w:position w:val="0"/>
                              </w:rPr>
                              <w:t>đầu cho (tên đơn vị)</w:t>
                              <w:tab/>
                              <w:t>từ</w:t>
                              <w:tab/>
                              <w:t>ngày .../</w:t>
                              <w:tab/>
                              <w:t>/20</w:t>
                              <w:tab/>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82.75pt;margin-top:16.pt;width:471.35000000000002pt;height:34.550000000000004pt;z-index:-125829375;mso-wrap-distance-left:0;mso-wrap-distance-right:0;mso-position-horizontal-relative:page" filled="f" stroked="f">
                <v:textbox inset="0,0,0,0">
                  <w:txbxContent>
                    <w:p>
                      <w:pPr>
                        <w:pStyle w:val="Style2"/>
                        <w:keepNext w:val="0"/>
                        <w:keepLines w:val="0"/>
                        <w:widowControl w:val="0"/>
                        <w:shd w:val="clear" w:color="auto" w:fill="auto"/>
                        <w:tabs>
                          <w:tab w:leader="dot" w:pos="4556" w:val="right"/>
                          <w:tab w:pos="4666" w:val="left"/>
                        </w:tabs>
                        <w:bidi w:val="0"/>
                        <w:spacing w:before="0" w:after="0" w:line="240" w:lineRule="auto"/>
                        <w:ind w:left="0" w:right="0" w:firstLine="500"/>
                        <w:jc w:val="left"/>
                      </w:pPr>
                      <w:r>
                        <w:rPr>
                          <w:color w:val="000000"/>
                          <w:spacing w:val="0"/>
                          <w:w w:val="100"/>
                          <w:position w:val="0"/>
                        </w:rPr>
                        <w:t>Đề nghị BHXH</w:t>
                        <w:tab/>
                        <w:t>trích</w:t>
                        <w:tab/>
                        <w:t>chuyển kinh phí chăm sóc sức khỏe ban</w:t>
                      </w:r>
                    </w:p>
                    <w:p>
                      <w:pPr>
                        <w:pStyle w:val="Style2"/>
                        <w:keepNext w:val="0"/>
                        <w:keepLines w:val="0"/>
                        <w:widowControl w:val="0"/>
                        <w:shd w:val="clear" w:color="auto" w:fill="auto"/>
                        <w:tabs>
                          <w:tab w:leader="dot" w:pos="5986" w:val="right"/>
                          <w:tab w:pos="6048" w:val="left"/>
                          <w:tab w:leader="dot" w:pos="7651" w:val="right"/>
                          <w:tab w:leader="dot" w:pos="8126" w:val="left"/>
                        </w:tabs>
                        <w:bidi w:val="0"/>
                        <w:spacing w:before="0" w:after="0" w:line="240" w:lineRule="auto"/>
                        <w:ind w:left="0" w:right="0" w:firstLine="0"/>
                        <w:jc w:val="left"/>
                      </w:pPr>
                      <w:r>
                        <w:rPr>
                          <w:color w:val="000000"/>
                          <w:spacing w:val="0"/>
                          <w:w w:val="100"/>
                          <w:position w:val="0"/>
                        </w:rPr>
                        <w:t>đầu cho (tên đơn vị)</w:t>
                        <w:tab/>
                        <w:t>từ</w:t>
                        <w:tab/>
                        <w:t>ngày .../</w:t>
                        <w:tab/>
                        <w:t>/20</w:t>
                        <w:tab/>
                      </w:r>
                    </w:p>
                  </w:txbxContent>
                </v:textbox>
                <w10:wrap type="topAndBottom" anchorx="page"/>
              </v:shape>
            </w:pict>
          </mc:Fallback>
        </mc:AlternateContent>
      </w:r>
      <w:bookmarkStart w:id="6" w:name="bookmark6"/>
      <w:bookmarkEnd w:id="6"/>
      <w:r>
        <w:rPr>
          <w:color w:val="000000"/>
          <w:spacing w:val="0"/>
          <w:w w:val="100"/>
          <w:position w:val="0"/>
        </w:rPr>
        <w:t>Nơi mở tài khoản</w:t>
        <w:tab/>
      </w:r>
    </w:p>
    <w:p>
      <w:pPr>
        <w:pStyle w:val="Style2"/>
        <w:keepNext w:val="0"/>
        <w:keepLines w:val="0"/>
        <w:widowControl w:val="0"/>
        <w:shd w:val="clear" w:color="auto" w:fill="auto"/>
        <w:bidi w:val="0"/>
        <w:spacing w:before="0" w:after="340" w:line="240" w:lineRule="auto"/>
        <w:ind w:left="0" w:right="0" w:firstLine="580"/>
        <w:jc w:val="both"/>
      </w:pPr>
      <w:r>
        <w:rPr>
          <w:color w:val="000000"/>
          <w:spacing w:val="0"/>
          <w:w w:val="100"/>
          <w:position w:val="0"/>
        </w:rPr>
        <w:t>Chúng tôi cam kết và chịu trách nhiệm trước pháp luật đảm bảo đủ điều kiện để thực hiện khám bệnh, chữa bệnh trong công tác chăm sóc sức khỏe ban đầu; quản lý, sử dụng kinh phí chi chăm sóc sức khỏe ban đầu tại đơn vị theo quy định; thông báo cho cơ quan BHXH ngay khi có thay đổi./.</w:t>
      </w:r>
    </w:p>
    <w:p>
      <w:pPr>
        <w:pStyle w:val="Style2"/>
        <w:keepNext w:val="0"/>
        <w:keepLines w:val="0"/>
        <w:widowControl w:val="0"/>
        <w:shd w:val="clear" w:color="auto" w:fill="auto"/>
        <w:tabs>
          <w:tab w:leader="dot" w:pos="247" w:val="left"/>
        </w:tabs>
        <w:bidi w:val="0"/>
        <w:spacing w:before="0" w:after="0" w:line="202" w:lineRule="auto"/>
        <w:ind w:left="0" w:right="1460" w:firstLine="0"/>
        <w:jc w:val="right"/>
      </w:pPr>
      <w:r>
        <w:rPr>
          <w:i/>
          <w:iCs/>
          <w:color w:val="000000"/>
          <w:spacing w:val="0"/>
          <w:w w:val="100"/>
          <w:position w:val="0"/>
        </w:rPr>
        <w:tab/>
        <w:t>, ngày .... tháng .... năm 20...</w:t>
      </w:r>
    </w:p>
    <w:p>
      <w:pPr>
        <w:pStyle w:val="Style2"/>
        <w:keepNext w:val="0"/>
        <w:keepLines w:val="0"/>
        <w:widowControl w:val="0"/>
        <w:shd w:val="clear" w:color="auto" w:fill="auto"/>
        <w:bidi w:val="0"/>
        <w:spacing w:before="0" w:after="0" w:line="216" w:lineRule="auto"/>
        <w:ind w:left="0" w:right="1920" w:firstLine="0"/>
        <w:jc w:val="right"/>
      </w:pPr>
      <w:r>
        <w:rPr>
          <w:smallCaps/>
          <w:color w:val="000000"/>
          <w:spacing w:val="0"/>
          <w:w w:val="100"/>
          <w:position w:val="0"/>
          <w:shd w:val="clear" w:color="auto" w:fill="FFFFFF"/>
        </w:rPr>
        <w:t>Thủ trưởng đơn vị</w:t>
      </w:r>
    </w:p>
    <w:p>
      <w:pPr>
        <w:pStyle w:val="Style9"/>
        <w:keepNext w:val="0"/>
        <w:keepLines w:val="0"/>
        <w:widowControl w:val="0"/>
        <w:shd w:val="clear" w:color="auto" w:fill="auto"/>
        <w:bidi w:val="0"/>
        <w:spacing w:before="0" w:after="0"/>
        <w:ind w:left="0" w:firstLine="0"/>
        <w:jc w:val="right"/>
      </w:pPr>
      <w:r>
        <w:rPr>
          <w:color w:val="000000"/>
          <w:spacing w:val="0"/>
          <w:w w:val="100"/>
          <w:position w:val="0"/>
          <w:sz w:val="24"/>
          <w:szCs w:val="24"/>
        </w:rPr>
        <w:t>(Ký, họ tên, đóng dấu)</w:t>
      </w:r>
    </w:p>
    <w:sectPr>
      <w:footnotePr>
        <w:pos w:val="pageBottom"/>
        <w:numFmt w:val="decimal"/>
        <w:numRestart w:val="continuous"/>
      </w:footnotePr>
      <w:pgSz w:w="11900" w:h="16840"/>
      <w:pgMar w:top="1215" w:right="817" w:bottom="1215" w:left="1645" w:header="787" w:footer="787"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vi-VN" w:eastAsia="vi-VN" w:bidi="vi-VN"/>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character" w:customStyle="1" w:styleId="CharStyle3">
    <w:name w:val="Văn bản nội dung_"/>
    <w:basedOn w:val="DefaultParagraphFont"/>
    <w:link w:val="Style2"/>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10">
    <w:name w:val="Văn bản nội dung (2)_"/>
    <w:basedOn w:val="DefaultParagraphFont"/>
    <w:link w:val="Style9"/>
    <w:rPr>
      <w:rFonts w:ascii="Times New Roman" w:eastAsia="Times New Roman" w:hAnsi="Times New Roman" w:cs="Times New Roman"/>
      <w:b w:val="0"/>
      <w:bCs w:val="0"/>
      <w:i/>
      <w:iCs/>
      <w:smallCaps w:val="0"/>
      <w:strike w:val="0"/>
      <w:u w:val="none"/>
      <w:shd w:val="clear" w:color="auto" w:fill="auto"/>
    </w:rPr>
  </w:style>
  <w:style w:type="paragraph" w:customStyle="1" w:styleId="Style2">
    <w:name w:val="Văn bản nội dung"/>
    <w:basedOn w:val="Normal"/>
    <w:link w:val="CharStyle3"/>
    <w:pPr>
      <w:widowControl w:val="0"/>
      <w:shd w:val="clear" w:color="auto" w:fill="auto"/>
      <w:ind w:firstLine="400"/>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9">
    <w:name w:val="Văn bản nội dung (2)"/>
    <w:basedOn w:val="Normal"/>
    <w:link w:val="CharStyle10"/>
    <w:pPr>
      <w:widowControl w:val="0"/>
      <w:shd w:val="clear" w:color="auto" w:fill="auto"/>
      <w:spacing w:line="216" w:lineRule="auto"/>
      <w:ind w:right="1920"/>
      <w:jc w:val="right"/>
    </w:pPr>
    <w:rPr>
      <w:rFonts w:ascii="Times New Roman" w:eastAsia="Times New Roman" w:hAnsi="Times New Roman" w:cs="Times New Roman"/>
      <w:b w:val="0"/>
      <w:bCs w:val="0"/>
      <w:i/>
      <w:iCs/>
      <w:smallCaps w:val="0"/>
      <w:strike w:val="0"/>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
  <dc:subject/>
  <dc:creator>Adm</dc:creator>
  <cp:keywords/>
</cp:coreProperties>
</file>